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67A" w:rsidRPr="005575BB" w:rsidRDefault="0061267A" w:rsidP="00B45BD6">
      <w:pPr>
        <w:rPr>
          <w:rFonts w:cstheme="minorHAnsi"/>
          <w:sz w:val="20"/>
          <w:szCs w:val="20"/>
        </w:rPr>
      </w:pPr>
    </w:p>
    <w:p w:rsidR="0061267A" w:rsidRPr="005575BB" w:rsidRDefault="0061267A" w:rsidP="00B45BD6">
      <w:pPr>
        <w:rPr>
          <w:rFonts w:cstheme="minorHAnsi"/>
          <w:sz w:val="20"/>
          <w:szCs w:val="20"/>
        </w:rPr>
      </w:pPr>
    </w:p>
    <w:p w:rsidR="00B45BD6" w:rsidRPr="005575BB" w:rsidRDefault="00F229FE" w:rsidP="00B45BD6">
      <w:pPr>
        <w:rPr>
          <w:rFonts w:cstheme="minorHAnsi"/>
          <w:sz w:val="20"/>
          <w:szCs w:val="20"/>
        </w:rPr>
      </w:pPr>
      <w:r w:rsidRPr="005575BB">
        <w:rPr>
          <w:rFonts w:cstheme="minorHAnsi"/>
          <w:sz w:val="20"/>
          <w:szCs w:val="20"/>
        </w:rPr>
        <w:t xml:space="preserve"> </w:t>
      </w:r>
      <w:r w:rsidR="00B45BD6" w:rsidRPr="005575BB">
        <w:rPr>
          <w:rFonts w:cstheme="minorHAnsi"/>
          <w:sz w:val="20"/>
          <w:szCs w:val="20"/>
        </w:rPr>
        <w:t>March 5, 2021</w:t>
      </w:r>
      <w:r w:rsidR="00B45BD6" w:rsidRPr="005575BB">
        <w:rPr>
          <w:rFonts w:cstheme="minorHAnsi"/>
          <w:sz w:val="20"/>
          <w:szCs w:val="20"/>
        </w:rPr>
        <w:tab/>
      </w:r>
      <w:r w:rsidR="00B45BD6" w:rsidRPr="005575BB">
        <w:rPr>
          <w:rFonts w:cstheme="minorHAnsi"/>
          <w:sz w:val="20"/>
          <w:szCs w:val="20"/>
        </w:rPr>
        <w:tab/>
      </w:r>
      <w:r w:rsidR="00B45BD6" w:rsidRPr="005575BB">
        <w:rPr>
          <w:rFonts w:cstheme="minorHAnsi"/>
          <w:sz w:val="20"/>
          <w:szCs w:val="20"/>
        </w:rPr>
        <w:tab/>
      </w:r>
      <w:r w:rsidR="00B45BD6" w:rsidRPr="005575BB">
        <w:rPr>
          <w:rFonts w:cstheme="minorHAnsi"/>
          <w:sz w:val="20"/>
          <w:szCs w:val="20"/>
        </w:rPr>
        <w:tab/>
      </w:r>
      <w:r w:rsidR="00B45BD6" w:rsidRPr="005575BB">
        <w:rPr>
          <w:rFonts w:cstheme="minorHAnsi"/>
          <w:sz w:val="20"/>
          <w:szCs w:val="20"/>
        </w:rPr>
        <w:tab/>
      </w:r>
      <w:r w:rsidR="00B45BD6" w:rsidRPr="005575BB">
        <w:rPr>
          <w:rFonts w:cstheme="minorHAnsi"/>
          <w:sz w:val="20"/>
          <w:szCs w:val="20"/>
        </w:rPr>
        <w:tab/>
      </w:r>
      <w:r w:rsidR="00B45BD6" w:rsidRPr="005575BB">
        <w:rPr>
          <w:rFonts w:cstheme="minorHAnsi"/>
          <w:sz w:val="20"/>
          <w:szCs w:val="20"/>
        </w:rPr>
        <w:tab/>
        <w:t>Notice of Data Security Incident</w:t>
      </w:r>
    </w:p>
    <w:p w:rsidR="00B45BD6" w:rsidRPr="005575BB" w:rsidRDefault="0061267A" w:rsidP="00B45BD6">
      <w:pPr>
        <w:spacing w:after="0"/>
        <w:rPr>
          <w:rFonts w:cstheme="minorHAnsi"/>
          <w:sz w:val="20"/>
          <w:szCs w:val="20"/>
        </w:rPr>
      </w:pPr>
      <w:r w:rsidRPr="005575BB">
        <w:rPr>
          <w:rFonts w:cstheme="minorHAnsi"/>
          <w:sz w:val="20"/>
          <w:szCs w:val="20"/>
        </w:rPr>
        <w:tab/>
      </w:r>
      <w:r w:rsidRPr="005575BB">
        <w:rPr>
          <w:rFonts w:cstheme="minorHAnsi"/>
          <w:sz w:val="20"/>
          <w:szCs w:val="20"/>
        </w:rPr>
        <w:tab/>
      </w:r>
      <w:r w:rsidRPr="005575BB">
        <w:rPr>
          <w:rFonts w:cstheme="minorHAnsi"/>
          <w:sz w:val="20"/>
          <w:szCs w:val="20"/>
        </w:rPr>
        <w:tab/>
      </w:r>
      <w:r w:rsidRPr="005575BB">
        <w:rPr>
          <w:rFonts w:cstheme="minorHAnsi"/>
          <w:sz w:val="20"/>
          <w:szCs w:val="20"/>
        </w:rPr>
        <w:tab/>
      </w:r>
      <w:r w:rsidRPr="005575BB">
        <w:rPr>
          <w:rFonts w:cstheme="minorHAnsi"/>
          <w:sz w:val="20"/>
          <w:szCs w:val="20"/>
        </w:rPr>
        <w:tab/>
      </w:r>
      <w:r w:rsidRPr="005575BB">
        <w:rPr>
          <w:rFonts w:cstheme="minorHAnsi"/>
          <w:sz w:val="20"/>
          <w:szCs w:val="20"/>
        </w:rPr>
        <w:tab/>
      </w:r>
      <w:r w:rsidRPr="005575BB">
        <w:rPr>
          <w:rFonts w:cstheme="minorHAnsi"/>
          <w:sz w:val="20"/>
          <w:szCs w:val="20"/>
        </w:rPr>
        <w:tab/>
      </w:r>
      <w:r w:rsidRPr="005575BB">
        <w:rPr>
          <w:rFonts w:cstheme="minorHAnsi"/>
          <w:sz w:val="20"/>
          <w:szCs w:val="20"/>
        </w:rPr>
        <w:tab/>
        <w:t xml:space="preserve">Account Number </w:t>
      </w:r>
      <w:proofErr w:type="spellStart"/>
      <w:r w:rsidRPr="005575BB">
        <w:rPr>
          <w:rFonts w:cstheme="minorHAnsi"/>
          <w:sz w:val="20"/>
          <w:szCs w:val="20"/>
        </w:rPr>
        <w:t>xxxxxxxx</w:t>
      </w:r>
      <w:proofErr w:type="spellEnd"/>
    </w:p>
    <w:p w:rsidR="00B45BD6" w:rsidRPr="005575BB" w:rsidRDefault="00B45BD6" w:rsidP="00B45BD6">
      <w:pPr>
        <w:spacing w:after="0"/>
        <w:rPr>
          <w:rFonts w:cstheme="minorHAnsi"/>
          <w:sz w:val="20"/>
          <w:szCs w:val="20"/>
        </w:rPr>
      </w:pPr>
      <w:r w:rsidRPr="005575BB">
        <w:rPr>
          <w:rFonts w:cstheme="minorHAnsi"/>
          <w:sz w:val="20"/>
          <w:szCs w:val="20"/>
        </w:rPr>
        <w:t>Addr1</w:t>
      </w:r>
    </w:p>
    <w:p w:rsidR="00B45BD6" w:rsidRPr="005575BB" w:rsidRDefault="00B45BD6" w:rsidP="00B45BD6">
      <w:pPr>
        <w:spacing w:after="0"/>
        <w:rPr>
          <w:rFonts w:cstheme="minorHAnsi"/>
          <w:sz w:val="20"/>
          <w:szCs w:val="20"/>
        </w:rPr>
      </w:pPr>
      <w:r w:rsidRPr="005575BB">
        <w:rPr>
          <w:rFonts w:cstheme="minorHAnsi"/>
          <w:sz w:val="20"/>
          <w:szCs w:val="20"/>
        </w:rPr>
        <w:t>Addr2</w:t>
      </w:r>
    </w:p>
    <w:p w:rsidR="00B45BD6" w:rsidRPr="005575BB" w:rsidRDefault="00B45BD6" w:rsidP="00B45BD6">
      <w:pPr>
        <w:spacing w:after="0"/>
        <w:rPr>
          <w:rFonts w:cstheme="minorHAnsi"/>
          <w:sz w:val="20"/>
          <w:szCs w:val="20"/>
        </w:rPr>
      </w:pPr>
      <w:r w:rsidRPr="005575BB">
        <w:rPr>
          <w:rFonts w:cstheme="minorHAnsi"/>
          <w:sz w:val="20"/>
          <w:szCs w:val="20"/>
        </w:rPr>
        <w:t>Addr3</w:t>
      </w:r>
    </w:p>
    <w:p w:rsidR="00B45BD6" w:rsidRPr="005575BB" w:rsidRDefault="00B45BD6" w:rsidP="00B45BD6">
      <w:pPr>
        <w:spacing w:after="0"/>
        <w:rPr>
          <w:rFonts w:cstheme="minorHAnsi"/>
          <w:sz w:val="20"/>
          <w:szCs w:val="20"/>
        </w:rPr>
      </w:pPr>
      <w:r w:rsidRPr="005575BB">
        <w:rPr>
          <w:rFonts w:cstheme="minorHAnsi"/>
          <w:sz w:val="20"/>
          <w:szCs w:val="20"/>
        </w:rPr>
        <w:t>Addr4</w:t>
      </w:r>
    </w:p>
    <w:p w:rsidR="00B45BD6" w:rsidRPr="005575BB" w:rsidRDefault="00B45BD6" w:rsidP="00B45BD6">
      <w:pPr>
        <w:rPr>
          <w:rFonts w:cstheme="minorHAnsi"/>
          <w:sz w:val="20"/>
          <w:szCs w:val="20"/>
        </w:rPr>
      </w:pPr>
    </w:p>
    <w:p w:rsidR="00B45BD6" w:rsidRPr="005575BB" w:rsidRDefault="00B45BD6" w:rsidP="0061267A">
      <w:pPr>
        <w:spacing w:after="120"/>
        <w:rPr>
          <w:rFonts w:cstheme="minorHAnsi"/>
          <w:sz w:val="20"/>
          <w:szCs w:val="20"/>
        </w:rPr>
      </w:pPr>
      <w:r w:rsidRPr="005575BB">
        <w:rPr>
          <w:rFonts w:cstheme="minorHAnsi"/>
          <w:sz w:val="20"/>
          <w:szCs w:val="20"/>
        </w:rPr>
        <w:t>Dear XXXX</w:t>
      </w:r>
    </w:p>
    <w:p w:rsidR="00B45BD6" w:rsidRPr="005575BB" w:rsidRDefault="00B45BD6" w:rsidP="0061267A">
      <w:pPr>
        <w:spacing w:after="120"/>
        <w:rPr>
          <w:rFonts w:cstheme="minorHAnsi"/>
          <w:sz w:val="20"/>
          <w:szCs w:val="20"/>
        </w:rPr>
      </w:pPr>
      <w:r w:rsidRPr="005575BB">
        <w:rPr>
          <w:rFonts w:cstheme="minorHAnsi"/>
          <w:sz w:val="20"/>
          <w:szCs w:val="20"/>
        </w:rPr>
        <w:t xml:space="preserve">Automatic Funds Transfer Services Inc (AFTS) is writing to inform you of a data security breach that involved your personal information. You have entrusted AFTS with the security of your personal information and we take this responsibility very seriously. It has become apparent our network was accessed by an unauthorized actor.  Automatic Funds Transfer Services Inc. wishes to be as transparent as possible with regard to this intrusion incident which has impacted your protected information. The goal of this letter is to provide information about the data security breach as well as steps you can take to protect your information as we move forward in combating these malicious actors. </w:t>
      </w:r>
    </w:p>
    <w:p w:rsidR="00B45BD6" w:rsidRPr="005575BB" w:rsidRDefault="00B45BD6" w:rsidP="0061267A">
      <w:pPr>
        <w:spacing w:after="120"/>
        <w:rPr>
          <w:rFonts w:cstheme="minorHAnsi"/>
          <w:sz w:val="20"/>
          <w:szCs w:val="20"/>
        </w:rPr>
      </w:pPr>
      <w:r w:rsidRPr="005575BB">
        <w:rPr>
          <w:rFonts w:cstheme="minorHAnsi"/>
          <w:b/>
          <w:bCs/>
          <w:sz w:val="20"/>
          <w:szCs w:val="20"/>
        </w:rPr>
        <w:t>What happened:</w:t>
      </w:r>
      <w:r w:rsidRPr="005575BB">
        <w:rPr>
          <w:rFonts w:cstheme="minorHAnsi"/>
          <w:sz w:val="20"/>
          <w:szCs w:val="20"/>
        </w:rPr>
        <w:t xml:space="preserve"> On February 4</w:t>
      </w:r>
      <w:r w:rsidRPr="005575BB">
        <w:rPr>
          <w:rFonts w:cstheme="minorHAnsi"/>
          <w:sz w:val="20"/>
          <w:szCs w:val="20"/>
          <w:vertAlign w:val="superscript"/>
        </w:rPr>
        <w:t>th</w:t>
      </w:r>
      <w:r w:rsidRPr="005575BB">
        <w:rPr>
          <w:rFonts w:cstheme="minorHAnsi"/>
          <w:sz w:val="20"/>
          <w:szCs w:val="20"/>
        </w:rPr>
        <w:t xml:space="preserve">, 2021, AFTS servers were the target of a </w:t>
      </w:r>
      <w:proofErr w:type="spellStart"/>
      <w:r w:rsidRPr="005575BB">
        <w:rPr>
          <w:rFonts w:cstheme="minorHAnsi"/>
          <w:sz w:val="20"/>
          <w:szCs w:val="20"/>
        </w:rPr>
        <w:t>ransomware</w:t>
      </w:r>
      <w:proofErr w:type="spellEnd"/>
      <w:r w:rsidRPr="005575BB">
        <w:rPr>
          <w:rFonts w:cstheme="minorHAnsi"/>
          <w:sz w:val="20"/>
          <w:szCs w:val="20"/>
        </w:rPr>
        <w:t xml:space="preserve"> attack by a malicious actor. Automatic Funds Transfer Services Inc. discovered the breach at 4:00AM and immediate took our entire network offline by 10 AM that day. Within 4 hours of discovery AFTS hired a reputable forensic Information Technology company to respond to the ongoing threat of this computer virus. This forensic Information Technology </w:t>
      </w:r>
      <w:proofErr w:type="gramStart"/>
      <w:r w:rsidRPr="005575BB">
        <w:rPr>
          <w:rFonts w:cstheme="minorHAnsi"/>
          <w:sz w:val="20"/>
          <w:szCs w:val="20"/>
        </w:rPr>
        <w:t>company</w:t>
      </w:r>
      <w:proofErr w:type="gramEnd"/>
      <w:r w:rsidRPr="005575BB">
        <w:rPr>
          <w:rFonts w:cstheme="minorHAnsi"/>
          <w:sz w:val="20"/>
          <w:szCs w:val="20"/>
        </w:rPr>
        <w:t xml:space="preserve"> was tasked with analyzing the extent of the infection of the network virus and determining the types of personal identifying information acquired without authorization. A report was filed with the Cyber Crimes Unit of the Federal Bureau of Investigations.</w:t>
      </w:r>
    </w:p>
    <w:p w:rsidR="00B45BD6" w:rsidRPr="005575BB" w:rsidRDefault="00B45BD6" w:rsidP="0061267A">
      <w:pPr>
        <w:spacing w:after="120"/>
        <w:rPr>
          <w:rFonts w:cstheme="minorHAnsi"/>
          <w:sz w:val="20"/>
          <w:szCs w:val="20"/>
        </w:rPr>
      </w:pPr>
      <w:r w:rsidRPr="005575BB">
        <w:rPr>
          <w:rFonts w:cstheme="minorHAnsi"/>
          <w:b/>
          <w:bCs/>
          <w:sz w:val="20"/>
          <w:szCs w:val="20"/>
        </w:rPr>
        <w:t xml:space="preserve">What information was involved: </w:t>
      </w:r>
      <w:r w:rsidRPr="005575BB">
        <w:rPr>
          <w:rFonts w:cstheme="minorHAnsi"/>
          <w:sz w:val="20"/>
          <w:szCs w:val="20"/>
        </w:rPr>
        <w:t>The Name(s), email addresses, and bank account numbers of our Loan Servicing customers who utilize payments through Automated Clearing House (ACH)</w:t>
      </w:r>
      <w:proofErr w:type="gramStart"/>
      <w:r w:rsidRPr="005575BB">
        <w:rPr>
          <w:rFonts w:cstheme="minorHAnsi"/>
          <w:sz w:val="20"/>
          <w:szCs w:val="20"/>
        </w:rPr>
        <w:t>.</w:t>
      </w:r>
      <w:proofErr w:type="gramEnd"/>
      <w:r w:rsidRPr="005575BB">
        <w:rPr>
          <w:rFonts w:cstheme="minorHAnsi"/>
          <w:sz w:val="20"/>
          <w:szCs w:val="20"/>
        </w:rPr>
        <w:t xml:space="preserve"> </w:t>
      </w:r>
    </w:p>
    <w:p w:rsidR="00B45BD6" w:rsidRPr="005575BB" w:rsidRDefault="00B45BD6" w:rsidP="0061267A">
      <w:pPr>
        <w:spacing w:after="120"/>
        <w:rPr>
          <w:rFonts w:cstheme="minorHAnsi"/>
          <w:sz w:val="20"/>
          <w:szCs w:val="20"/>
        </w:rPr>
      </w:pPr>
      <w:r w:rsidRPr="005575BB">
        <w:rPr>
          <w:rFonts w:cstheme="minorHAnsi"/>
          <w:b/>
          <w:bCs/>
          <w:sz w:val="20"/>
          <w:szCs w:val="20"/>
        </w:rPr>
        <w:t>What information was NOT involved</w:t>
      </w:r>
      <w:r w:rsidRPr="005575BB">
        <w:rPr>
          <w:rFonts w:cstheme="minorHAnsi"/>
          <w:sz w:val="20"/>
          <w:szCs w:val="20"/>
        </w:rPr>
        <w:t>: Social Security numbers, birthdates, driver’s license numbers, state ID numbers, Credit Card information</w:t>
      </w:r>
      <w:r w:rsidR="0061267A" w:rsidRPr="005575BB">
        <w:rPr>
          <w:rFonts w:cstheme="minorHAnsi"/>
          <w:sz w:val="20"/>
          <w:szCs w:val="20"/>
        </w:rPr>
        <w:t>, and mailing addresses</w:t>
      </w:r>
      <w:r w:rsidRPr="005575BB">
        <w:rPr>
          <w:rFonts w:cstheme="minorHAnsi"/>
          <w:sz w:val="20"/>
          <w:szCs w:val="20"/>
        </w:rPr>
        <w:t xml:space="preserve"> was not impacted.</w:t>
      </w:r>
    </w:p>
    <w:p w:rsidR="00B45BD6" w:rsidRPr="005575BB" w:rsidRDefault="00B45BD6" w:rsidP="0061267A">
      <w:pPr>
        <w:spacing w:after="120"/>
        <w:rPr>
          <w:rFonts w:cstheme="minorHAnsi"/>
          <w:sz w:val="20"/>
          <w:szCs w:val="20"/>
        </w:rPr>
      </w:pPr>
      <w:r w:rsidRPr="005575BB">
        <w:rPr>
          <w:rFonts w:cstheme="minorHAnsi"/>
          <w:b/>
          <w:bCs/>
          <w:sz w:val="20"/>
          <w:szCs w:val="20"/>
        </w:rPr>
        <w:t>What we are doing:</w:t>
      </w:r>
      <w:r w:rsidRPr="005575BB">
        <w:rPr>
          <w:rFonts w:cstheme="minorHAnsi"/>
          <w:sz w:val="20"/>
          <w:szCs w:val="20"/>
        </w:rPr>
        <w:t xml:space="preserve"> Automatic Funds Transfer Services Inc. discontinued working with the previous network security provider and immediate hired a reputable IT company to build a brand-new network from the ground up. This new network features enhanced security measures designed to reduce the risk of any future incidents. </w:t>
      </w:r>
    </w:p>
    <w:p w:rsidR="00B45BD6" w:rsidRPr="005575BB" w:rsidRDefault="00B45BD6" w:rsidP="0061267A">
      <w:pPr>
        <w:spacing w:after="120"/>
        <w:rPr>
          <w:rFonts w:cstheme="minorHAnsi"/>
          <w:sz w:val="20"/>
          <w:szCs w:val="20"/>
        </w:rPr>
      </w:pPr>
      <w:r w:rsidRPr="005575BB">
        <w:rPr>
          <w:rFonts w:cstheme="minorHAnsi"/>
          <w:b/>
          <w:bCs/>
          <w:sz w:val="20"/>
          <w:szCs w:val="20"/>
        </w:rPr>
        <w:t xml:space="preserve">What steps you can take: </w:t>
      </w:r>
      <w:r w:rsidRPr="005575BB">
        <w:rPr>
          <w:rFonts w:cstheme="minorHAnsi"/>
          <w:sz w:val="20"/>
          <w:szCs w:val="20"/>
        </w:rPr>
        <w:t xml:space="preserve">AFTS encourages you to remain vigilant by reviewing your personal bank account statements to balance your account and detect errors resulting from any unauthorized activity.  </w:t>
      </w:r>
    </w:p>
    <w:p w:rsidR="000B5C43" w:rsidRDefault="00B45BD6" w:rsidP="000B5C43">
      <w:pPr>
        <w:spacing w:after="120"/>
        <w:rPr>
          <w:rFonts w:cstheme="minorHAnsi"/>
          <w:b/>
          <w:bCs/>
          <w:sz w:val="20"/>
          <w:szCs w:val="20"/>
        </w:rPr>
      </w:pPr>
      <w:r w:rsidRPr="005575BB">
        <w:rPr>
          <w:rFonts w:cstheme="minorHAnsi"/>
          <w:b/>
          <w:bCs/>
          <w:sz w:val="20"/>
          <w:szCs w:val="20"/>
        </w:rPr>
        <w:t>Who do I contact if I have questions</w:t>
      </w:r>
      <w:proofErr w:type="gramStart"/>
      <w:r w:rsidRPr="005575BB">
        <w:rPr>
          <w:rFonts w:cstheme="minorHAnsi"/>
          <w:b/>
          <w:bCs/>
          <w:sz w:val="20"/>
          <w:szCs w:val="20"/>
        </w:rPr>
        <w:t>?:</w:t>
      </w:r>
      <w:proofErr w:type="gramEnd"/>
      <w:r w:rsidRPr="005575BB">
        <w:rPr>
          <w:rFonts w:cstheme="minorHAnsi"/>
          <w:sz w:val="20"/>
          <w:szCs w:val="20"/>
        </w:rPr>
        <w:t xml:space="preserve"> Please contact Automatic Funds Transfer Services Inc. Compliance Officer Jason Feldman, toll free at 1-800-275-2033 x212, mail: PO Box 34108, Seattle, WA 98124-1108 or at </w:t>
      </w:r>
      <w:r w:rsidR="0061267A" w:rsidRPr="005575BB">
        <w:rPr>
          <w:rFonts w:cstheme="minorHAnsi"/>
          <w:sz w:val="20"/>
          <w:szCs w:val="20"/>
        </w:rPr>
        <w:t>https://www.afts.com</w:t>
      </w:r>
      <w:r w:rsidRPr="005575BB">
        <w:rPr>
          <w:rFonts w:cstheme="minorHAnsi"/>
          <w:sz w:val="20"/>
          <w:szCs w:val="20"/>
        </w:rPr>
        <w:t xml:space="preserve">.  </w:t>
      </w:r>
    </w:p>
    <w:p w:rsidR="000B5C43" w:rsidRDefault="000B5C43">
      <w:pPr>
        <w:spacing w:after="0" w:line="240" w:lineRule="auto"/>
        <w:rPr>
          <w:rFonts w:cstheme="minorHAnsi"/>
          <w:bCs/>
          <w:sz w:val="20"/>
          <w:szCs w:val="20"/>
        </w:rPr>
      </w:pPr>
      <w:r>
        <w:rPr>
          <w:rFonts w:cstheme="minorHAnsi"/>
          <w:bCs/>
          <w:noProof/>
          <w:sz w:val="20"/>
          <w:szCs w:val="20"/>
        </w:rPr>
        <w:drawing>
          <wp:anchor distT="0" distB="0" distL="114300" distR="114300" simplePos="0" relativeHeight="251658240" behindDoc="1" locked="0" layoutInCell="1" allowOverlap="1">
            <wp:simplePos x="0" y="0"/>
            <wp:positionH relativeFrom="column">
              <wp:posOffset>19049</wp:posOffset>
            </wp:positionH>
            <wp:positionV relativeFrom="paragraph">
              <wp:posOffset>57785</wp:posOffset>
            </wp:positionV>
            <wp:extent cx="2125375" cy="657225"/>
            <wp:effectExtent l="19050" t="0" r="8225" b="0"/>
            <wp:wrapNone/>
            <wp:docPr id="1" name="Picture 0" descr="EJ_Signa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J_Signature.BMP"/>
                    <pic:cNvPicPr/>
                  </pic:nvPicPr>
                  <pic:blipFill>
                    <a:blip r:embed="rId7" cstate="print"/>
                    <a:stretch>
                      <a:fillRect/>
                    </a:stretch>
                  </pic:blipFill>
                  <pic:spPr>
                    <a:xfrm>
                      <a:off x="0" y="0"/>
                      <a:ext cx="2125375" cy="657225"/>
                    </a:xfrm>
                    <a:prstGeom prst="rect">
                      <a:avLst/>
                    </a:prstGeom>
                  </pic:spPr>
                </pic:pic>
              </a:graphicData>
            </a:graphic>
          </wp:anchor>
        </w:drawing>
      </w:r>
      <w:r w:rsidRPr="000B5C43">
        <w:rPr>
          <w:rFonts w:cstheme="minorHAnsi"/>
          <w:bCs/>
          <w:sz w:val="20"/>
          <w:szCs w:val="20"/>
        </w:rPr>
        <w:t>Sincerely yours</w:t>
      </w:r>
      <w:r>
        <w:rPr>
          <w:rFonts w:cstheme="minorHAnsi"/>
          <w:bCs/>
          <w:sz w:val="20"/>
          <w:szCs w:val="20"/>
        </w:rPr>
        <w:t>,</w:t>
      </w:r>
    </w:p>
    <w:p w:rsidR="000B5C43" w:rsidRDefault="000B5C43">
      <w:pPr>
        <w:spacing w:after="0" w:line="240" w:lineRule="auto"/>
        <w:rPr>
          <w:rFonts w:cstheme="minorHAnsi"/>
          <w:bCs/>
          <w:sz w:val="20"/>
          <w:szCs w:val="20"/>
        </w:rPr>
      </w:pPr>
    </w:p>
    <w:p w:rsidR="000B5C43" w:rsidRDefault="000B5C43">
      <w:pPr>
        <w:spacing w:after="0" w:line="240" w:lineRule="auto"/>
        <w:rPr>
          <w:rFonts w:cstheme="minorHAnsi"/>
          <w:bCs/>
          <w:sz w:val="20"/>
          <w:szCs w:val="20"/>
        </w:rPr>
      </w:pPr>
    </w:p>
    <w:p w:rsidR="000B5C43" w:rsidRDefault="000B5C43">
      <w:pPr>
        <w:spacing w:after="0" w:line="240" w:lineRule="auto"/>
        <w:rPr>
          <w:rFonts w:cstheme="minorHAnsi"/>
          <w:bCs/>
          <w:sz w:val="20"/>
          <w:szCs w:val="20"/>
        </w:rPr>
      </w:pPr>
    </w:p>
    <w:p w:rsidR="000B5C43" w:rsidRPr="000B5C43" w:rsidRDefault="000B5C43">
      <w:pPr>
        <w:spacing w:after="0" w:line="240" w:lineRule="auto"/>
        <w:rPr>
          <w:rFonts w:cstheme="minorHAnsi"/>
          <w:bCs/>
          <w:sz w:val="20"/>
          <w:szCs w:val="20"/>
        </w:rPr>
      </w:pPr>
      <w:r>
        <w:rPr>
          <w:rFonts w:cstheme="minorHAnsi"/>
          <w:bCs/>
          <w:sz w:val="20"/>
          <w:szCs w:val="20"/>
        </w:rPr>
        <w:t>Eric Johnson, President</w:t>
      </w:r>
      <w:r w:rsidRPr="000B5C43">
        <w:rPr>
          <w:rFonts w:cstheme="minorHAnsi"/>
          <w:bCs/>
          <w:sz w:val="20"/>
          <w:szCs w:val="20"/>
        </w:rPr>
        <w:br w:type="page"/>
      </w:r>
    </w:p>
    <w:p w:rsidR="00B45BD6" w:rsidRPr="000B5C43" w:rsidRDefault="00B45BD6" w:rsidP="0061267A">
      <w:pPr>
        <w:spacing w:after="120"/>
        <w:rPr>
          <w:rFonts w:cstheme="minorHAnsi"/>
          <w:sz w:val="18"/>
          <w:szCs w:val="18"/>
        </w:rPr>
      </w:pPr>
      <w:r w:rsidRPr="000B5C43">
        <w:rPr>
          <w:rFonts w:cstheme="minorHAnsi"/>
          <w:b/>
          <w:bCs/>
          <w:sz w:val="18"/>
          <w:szCs w:val="18"/>
        </w:rPr>
        <w:lastRenderedPageBreak/>
        <w:t xml:space="preserve">For more information: </w:t>
      </w:r>
      <w:r w:rsidRPr="000B5C43">
        <w:rPr>
          <w:rFonts w:cstheme="minorHAnsi"/>
          <w:sz w:val="18"/>
          <w:szCs w:val="18"/>
        </w:rPr>
        <w:t>AFTS always recommends that you place a fraud alert on your credit file even though it appears no Social Security information was impacted by this data breach. Fraud alerts tell creditors to contact you before they open any new accounts or change your existing accounts. You can call any one of the three major credit bureaus whose information is below. As soon as one credit bureau confirms your fraud alert, the others are notified to place fraud alerts. The initial fraud alert stays on your credit report for one year.  You can renew it after one year.</w:t>
      </w:r>
    </w:p>
    <w:p w:rsidR="00B45BD6" w:rsidRPr="000B5C43" w:rsidRDefault="00B45BD6" w:rsidP="0061267A">
      <w:pPr>
        <w:spacing w:after="120"/>
        <w:rPr>
          <w:rFonts w:cstheme="minorHAnsi"/>
          <w:sz w:val="18"/>
          <w:szCs w:val="18"/>
        </w:rPr>
      </w:pPr>
      <w:r w:rsidRPr="000B5C43">
        <w:rPr>
          <w:rFonts w:cstheme="minorHAnsi"/>
          <w:sz w:val="18"/>
          <w:szCs w:val="18"/>
        </w:rPr>
        <w:t xml:space="preserve">Equifax: </w:t>
      </w:r>
      <w:r w:rsidR="0061267A" w:rsidRPr="000B5C43">
        <w:rPr>
          <w:rFonts w:cstheme="minorHAnsi"/>
          <w:sz w:val="18"/>
          <w:szCs w:val="18"/>
        </w:rPr>
        <w:t>https://www.equifax.com</w:t>
      </w:r>
      <w:r w:rsidRPr="000B5C43">
        <w:rPr>
          <w:rFonts w:cstheme="minorHAnsi"/>
          <w:sz w:val="18"/>
          <w:szCs w:val="18"/>
        </w:rPr>
        <w:t xml:space="preserve"> or 1-800-685-1111, P.O. Box 105069 Atlanta, GA 30348</w:t>
      </w:r>
    </w:p>
    <w:p w:rsidR="00B45BD6" w:rsidRPr="000B5C43" w:rsidRDefault="00B45BD6" w:rsidP="0061267A">
      <w:pPr>
        <w:spacing w:after="120"/>
        <w:rPr>
          <w:rFonts w:cstheme="minorHAnsi"/>
          <w:sz w:val="18"/>
          <w:szCs w:val="18"/>
        </w:rPr>
      </w:pPr>
      <w:r w:rsidRPr="000B5C43">
        <w:rPr>
          <w:rFonts w:cstheme="minorHAnsi"/>
          <w:sz w:val="18"/>
          <w:szCs w:val="18"/>
        </w:rPr>
        <w:t xml:space="preserve">Experian: </w:t>
      </w:r>
      <w:r w:rsidR="0061267A" w:rsidRPr="000B5C43">
        <w:rPr>
          <w:rFonts w:cstheme="minorHAnsi"/>
          <w:sz w:val="18"/>
          <w:szCs w:val="18"/>
        </w:rPr>
        <w:t>https://www.experian.com</w:t>
      </w:r>
      <w:r w:rsidRPr="000B5C43">
        <w:rPr>
          <w:rFonts w:cstheme="minorHAnsi"/>
          <w:sz w:val="18"/>
          <w:szCs w:val="18"/>
        </w:rPr>
        <w:t xml:space="preserve"> or 1-888-397-3742, P.O. Box 9554 Allen, TX 75013</w:t>
      </w:r>
    </w:p>
    <w:p w:rsidR="00B45BD6" w:rsidRPr="000B5C43" w:rsidRDefault="00B45BD6" w:rsidP="0061267A">
      <w:pPr>
        <w:spacing w:after="120"/>
        <w:rPr>
          <w:rFonts w:cstheme="minorHAnsi"/>
          <w:sz w:val="18"/>
          <w:szCs w:val="18"/>
        </w:rPr>
      </w:pPr>
      <w:proofErr w:type="spellStart"/>
      <w:r w:rsidRPr="000B5C43">
        <w:rPr>
          <w:rFonts w:cstheme="minorHAnsi"/>
          <w:sz w:val="18"/>
          <w:szCs w:val="18"/>
        </w:rPr>
        <w:t>TransUnion</w:t>
      </w:r>
      <w:proofErr w:type="spellEnd"/>
      <w:r w:rsidRPr="000B5C43">
        <w:rPr>
          <w:rFonts w:cstheme="minorHAnsi"/>
          <w:sz w:val="18"/>
          <w:szCs w:val="18"/>
        </w:rPr>
        <w:t xml:space="preserve">: </w:t>
      </w:r>
      <w:r w:rsidR="0061267A" w:rsidRPr="000B5C43">
        <w:rPr>
          <w:rFonts w:cstheme="minorHAnsi"/>
          <w:sz w:val="18"/>
          <w:szCs w:val="18"/>
        </w:rPr>
        <w:t>https://www.transunion.com</w:t>
      </w:r>
      <w:r w:rsidRPr="000B5C43">
        <w:rPr>
          <w:rFonts w:cstheme="minorHAnsi"/>
          <w:sz w:val="18"/>
          <w:szCs w:val="18"/>
        </w:rPr>
        <w:t xml:space="preserve"> or 1-888-909-8872, P.O. Box 2000 Chester, PA 19016</w:t>
      </w:r>
    </w:p>
    <w:p w:rsidR="00B45BD6" w:rsidRPr="000B5C43" w:rsidRDefault="00B45BD6" w:rsidP="0061267A">
      <w:pPr>
        <w:spacing w:after="120"/>
        <w:rPr>
          <w:rFonts w:cstheme="minorHAnsi"/>
          <w:sz w:val="18"/>
          <w:szCs w:val="18"/>
        </w:rPr>
      </w:pPr>
      <w:r w:rsidRPr="000B5C43">
        <w:rPr>
          <w:rFonts w:cstheme="minorHAnsi"/>
          <w:sz w:val="18"/>
          <w:szCs w:val="18"/>
        </w:rPr>
        <w:t>Request that all three credit reports be sent to you, free of charge, for your review. Even if you do not find any suspicious activity on your initial credit reports, the Federal Trade Commission (FTC) recommends that you check your credit reports periodically. Thieves may hold stolen information to use at different times. Checking your credit reports periodically can help you spot problems and address them quickly.</w:t>
      </w:r>
    </w:p>
    <w:p w:rsidR="00B45BD6" w:rsidRPr="000B5C43" w:rsidRDefault="00B45BD6" w:rsidP="0061267A">
      <w:pPr>
        <w:spacing w:after="120"/>
        <w:rPr>
          <w:rFonts w:cstheme="minorHAnsi"/>
          <w:sz w:val="18"/>
          <w:szCs w:val="18"/>
        </w:rPr>
      </w:pPr>
      <w:r w:rsidRPr="000B5C43">
        <w:rPr>
          <w:rFonts w:cstheme="minorHAnsi"/>
          <w:sz w:val="18"/>
          <w:szCs w:val="18"/>
        </w:rPr>
        <w:t xml:space="preserve">The Federal Trade Commission also encourages those who discover that their information has been misused to file a complaint with them. You can obtain further information on how to file such a complaint by reviewing the Credit Bureaus contact information listed above. </w:t>
      </w:r>
    </w:p>
    <w:p w:rsidR="00B45BD6" w:rsidRPr="000B5C43" w:rsidRDefault="00B45BD6" w:rsidP="0061267A">
      <w:pPr>
        <w:spacing w:after="120"/>
        <w:rPr>
          <w:rFonts w:cstheme="minorHAnsi"/>
          <w:sz w:val="18"/>
          <w:szCs w:val="18"/>
        </w:rPr>
      </w:pPr>
      <w:r w:rsidRPr="000B5C43">
        <w:rPr>
          <w:rFonts w:cstheme="minorHAnsi"/>
          <w:sz w:val="18"/>
          <w:szCs w:val="18"/>
        </w:rPr>
        <w:t xml:space="preserve">You have the right to file a police report if you ever experience identity theft or fraud. Please note that in order to file a report with law enforcement for identity </w:t>
      </w:r>
      <w:proofErr w:type="gramStart"/>
      <w:r w:rsidRPr="000B5C43">
        <w:rPr>
          <w:rFonts w:cstheme="minorHAnsi"/>
          <w:sz w:val="18"/>
          <w:szCs w:val="18"/>
        </w:rPr>
        <w:t>theft,</w:t>
      </w:r>
      <w:proofErr w:type="gramEnd"/>
      <w:r w:rsidRPr="000B5C43">
        <w:rPr>
          <w:rFonts w:cstheme="minorHAnsi"/>
          <w:sz w:val="18"/>
          <w:szCs w:val="18"/>
        </w:rPr>
        <w:t xml:space="preserve"> you will likely need to provide some proof that you have been a victim. Instances of known or suspected identity theft should also be reported to law enforcement and your state Attorney General. </w:t>
      </w:r>
    </w:p>
    <w:p w:rsidR="00B45BD6" w:rsidRPr="000B5C43" w:rsidRDefault="00B45BD6" w:rsidP="0061267A">
      <w:pPr>
        <w:spacing w:after="120"/>
        <w:rPr>
          <w:rFonts w:cstheme="minorHAnsi"/>
          <w:sz w:val="18"/>
          <w:szCs w:val="18"/>
        </w:rPr>
      </w:pPr>
      <w:r w:rsidRPr="000B5C43">
        <w:rPr>
          <w:rFonts w:cstheme="minorHAnsi"/>
          <w:sz w:val="18"/>
          <w:szCs w:val="18"/>
        </w:rPr>
        <w:t xml:space="preserve">If your personal information has been misused, visit the FTC’s site at </w:t>
      </w:r>
      <w:r w:rsidR="0061267A" w:rsidRPr="000B5C43">
        <w:rPr>
          <w:rFonts w:cstheme="minorHAnsi"/>
          <w:sz w:val="18"/>
          <w:szCs w:val="18"/>
        </w:rPr>
        <w:t>https://identitytheft.gov</w:t>
      </w:r>
      <w:r w:rsidRPr="000B5C43">
        <w:rPr>
          <w:rFonts w:cstheme="minorHAnsi"/>
          <w:sz w:val="18"/>
          <w:szCs w:val="18"/>
        </w:rPr>
        <w:t xml:space="preserve"> to get recovery steps and to file an identity theft complaint. Your complaint will be added to the FTC’s Consumer Sentinel Network, where it will be accessible to law enforcers for their investigations. </w:t>
      </w:r>
    </w:p>
    <w:p w:rsidR="00B45BD6" w:rsidRPr="000B5C43" w:rsidRDefault="00B45BD6" w:rsidP="0061267A">
      <w:pPr>
        <w:spacing w:after="120"/>
        <w:rPr>
          <w:rFonts w:cstheme="minorHAnsi"/>
          <w:sz w:val="18"/>
          <w:szCs w:val="18"/>
        </w:rPr>
      </w:pPr>
      <w:r w:rsidRPr="000B5C43">
        <w:rPr>
          <w:rFonts w:cstheme="minorHAnsi"/>
          <w:sz w:val="18"/>
          <w:szCs w:val="18"/>
        </w:rPr>
        <w:t>You have rights pursuant to the Fair Credit Reporting Act, such as:</w:t>
      </w:r>
    </w:p>
    <w:p w:rsidR="00B45BD6" w:rsidRPr="000B5C43" w:rsidRDefault="00B45BD6" w:rsidP="0061267A">
      <w:pPr>
        <w:pStyle w:val="ListParagraph"/>
        <w:numPr>
          <w:ilvl w:val="0"/>
          <w:numId w:val="5"/>
        </w:numPr>
        <w:spacing w:after="120"/>
        <w:rPr>
          <w:rFonts w:cstheme="minorHAnsi"/>
          <w:sz w:val="18"/>
          <w:szCs w:val="18"/>
        </w:rPr>
      </w:pPr>
      <w:r w:rsidRPr="000B5C43">
        <w:rPr>
          <w:rFonts w:cstheme="minorHAnsi"/>
          <w:sz w:val="18"/>
          <w:szCs w:val="18"/>
        </w:rPr>
        <w:t>the right to be told if information in your credit file has been used against you</w:t>
      </w:r>
    </w:p>
    <w:p w:rsidR="00B45BD6" w:rsidRPr="000B5C43" w:rsidRDefault="00B45BD6" w:rsidP="0061267A">
      <w:pPr>
        <w:pStyle w:val="ListParagraph"/>
        <w:numPr>
          <w:ilvl w:val="0"/>
          <w:numId w:val="5"/>
        </w:numPr>
        <w:spacing w:after="120"/>
        <w:rPr>
          <w:rFonts w:cstheme="minorHAnsi"/>
          <w:sz w:val="18"/>
          <w:szCs w:val="18"/>
        </w:rPr>
      </w:pPr>
      <w:r w:rsidRPr="000B5C43">
        <w:rPr>
          <w:rFonts w:cstheme="minorHAnsi"/>
          <w:sz w:val="18"/>
          <w:szCs w:val="18"/>
        </w:rPr>
        <w:t xml:space="preserve"> the right to know what is in your credit file</w:t>
      </w:r>
    </w:p>
    <w:p w:rsidR="00B45BD6" w:rsidRPr="000B5C43" w:rsidRDefault="00B45BD6" w:rsidP="0061267A">
      <w:pPr>
        <w:pStyle w:val="ListParagraph"/>
        <w:numPr>
          <w:ilvl w:val="0"/>
          <w:numId w:val="5"/>
        </w:numPr>
        <w:spacing w:after="120"/>
        <w:rPr>
          <w:rFonts w:cstheme="minorHAnsi"/>
          <w:sz w:val="18"/>
          <w:szCs w:val="18"/>
        </w:rPr>
      </w:pPr>
      <w:r w:rsidRPr="000B5C43">
        <w:rPr>
          <w:rFonts w:cstheme="minorHAnsi"/>
          <w:sz w:val="18"/>
          <w:szCs w:val="18"/>
        </w:rPr>
        <w:t xml:space="preserve">the right to ask for your credit score, and </w:t>
      </w:r>
    </w:p>
    <w:p w:rsidR="00B45BD6" w:rsidRPr="000B5C43" w:rsidRDefault="00B45BD6" w:rsidP="0061267A">
      <w:pPr>
        <w:pStyle w:val="ListParagraph"/>
        <w:numPr>
          <w:ilvl w:val="0"/>
          <w:numId w:val="5"/>
        </w:numPr>
        <w:spacing w:after="120"/>
        <w:rPr>
          <w:rFonts w:cstheme="minorHAnsi"/>
          <w:sz w:val="18"/>
          <w:szCs w:val="18"/>
        </w:rPr>
      </w:pPr>
      <w:proofErr w:type="gramStart"/>
      <w:r w:rsidRPr="000B5C43">
        <w:rPr>
          <w:rFonts w:cstheme="minorHAnsi"/>
          <w:sz w:val="18"/>
          <w:szCs w:val="18"/>
        </w:rPr>
        <w:t>the</w:t>
      </w:r>
      <w:proofErr w:type="gramEnd"/>
      <w:r w:rsidRPr="000B5C43">
        <w:rPr>
          <w:rFonts w:cstheme="minorHAnsi"/>
          <w:sz w:val="18"/>
          <w:szCs w:val="18"/>
        </w:rPr>
        <w:t xml:space="preserve"> right to dispute incomplete or inaccurate information. </w:t>
      </w:r>
    </w:p>
    <w:p w:rsidR="00B45BD6" w:rsidRPr="000B5C43" w:rsidRDefault="00B45BD6" w:rsidP="0061267A">
      <w:pPr>
        <w:spacing w:after="120"/>
        <w:rPr>
          <w:rFonts w:cstheme="minorHAnsi"/>
          <w:sz w:val="18"/>
          <w:szCs w:val="18"/>
        </w:rPr>
      </w:pPr>
      <w:r w:rsidRPr="000B5C43">
        <w:rPr>
          <w:rFonts w:cstheme="minorHAnsi"/>
          <w:sz w:val="18"/>
          <w:szCs w:val="18"/>
        </w:rPr>
        <w:t>Further, pursuant to the Fair Credit Reporting Act, the consumer reporting agencies must:</w:t>
      </w:r>
    </w:p>
    <w:p w:rsidR="00B45BD6" w:rsidRPr="000B5C43" w:rsidRDefault="00B45BD6" w:rsidP="0061267A">
      <w:pPr>
        <w:pStyle w:val="ListParagraph"/>
        <w:numPr>
          <w:ilvl w:val="0"/>
          <w:numId w:val="6"/>
        </w:numPr>
        <w:spacing w:after="120"/>
        <w:rPr>
          <w:rFonts w:cstheme="minorHAnsi"/>
          <w:sz w:val="18"/>
          <w:szCs w:val="18"/>
        </w:rPr>
      </w:pPr>
      <w:r w:rsidRPr="000B5C43">
        <w:rPr>
          <w:rFonts w:cstheme="minorHAnsi"/>
          <w:sz w:val="18"/>
          <w:szCs w:val="18"/>
        </w:rPr>
        <w:t xml:space="preserve">correct or delete inaccurate, incomplete, or unverifiable information; </w:t>
      </w:r>
    </w:p>
    <w:p w:rsidR="00B45BD6" w:rsidRPr="000B5C43" w:rsidRDefault="00B45BD6" w:rsidP="0061267A">
      <w:pPr>
        <w:pStyle w:val="ListParagraph"/>
        <w:numPr>
          <w:ilvl w:val="0"/>
          <w:numId w:val="6"/>
        </w:numPr>
        <w:spacing w:after="120"/>
        <w:rPr>
          <w:rFonts w:cstheme="minorHAnsi"/>
          <w:sz w:val="18"/>
          <w:szCs w:val="18"/>
        </w:rPr>
      </w:pPr>
      <w:r w:rsidRPr="000B5C43">
        <w:rPr>
          <w:rFonts w:cstheme="minorHAnsi"/>
          <w:sz w:val="18"/>
          <w:szCs w:val="18"/>
        </w:rPr>
        <w:t xml:space="preserve">consumer reporting agencies may not report outdated negative information; </w:t>
      </w:r>
    </w:p>
    <w:p w:rsidR="00B45BD6" w:rsidRPr="000B5C43" w:rsidRDefault="00B45BD6" w:rsidP="0061267A">
      <w:pPr>
        <w:pStyle w:val="ListParagraph"/>
        <w:numPr>
          <w:ilvl w:val="0"/>
          <w:numId w:val="6"/>
        </w:numPr>
        <w:spacing w:after="120"/>
        <w:rPr>
          <w:rFonts w:cstheme="minorHAnsi"/>
          <w:sz w:val="18"/>
          <w:szCs w:val="18"/>
        </w:rPr>
      </w:pPr>
      <w:r w:rsidRPr="000B5C43">
        <w:rPr>
          <w:rFonts w:cstheme="minorHAnsi"/>
          <w:sz w:val="18"/>
          <w:szCs w:val="18"/>
        </w:rPr>
        <w:t xml:space="preserve">access to your file is limited; you must give your consent for credit reports to be provided to employers; </w:t>
      </w:r>
    </w:p>
    <w:p w:rsidR="00B45BD6" w:rsidRPr="000B5C43" w:rsidRDefault="00B45BD6" w:rsidP="0061267A">
      <w:pPr>
        <w:pStyle w:val="ListParagraph"/>
        <w:numPr>
          <w:ilvl w:val="0"/>
          <w:numId w:val="6"/>
        </w:numPr>
        <w:spacing w:after="120"/>
        <w:rPr>
          <w:rFonts w:cstheme="minorHAnsi"/>
          <w:sz w:val="18"/>
          <w:szCs w:val="18"/>
        </w:rPr>
      </w:pPr>
      <w:r w:rsidRPr="000B5C43">
        <w:rPr>
          <w:rFonts w:cstheme="minorHAnsi"/>
          <w:sz w:val="18"/>
          <w:szCs w:val="18"/>
        </w:rPr>
        <w:t xml:space="preserve">you may limit “prescreened” offers of credit and insurance you get based on information in your credit report; and </w:t>
      </w:r>
    </w:p>
    <w:p w:rsidR="00B45BD6" w:rsidRPr="000B5C43" w:rsidRDefault="00B45BD6" w:rsidP="0061267A">
      <w:pPr>
        <w:pStyle w:val="ListParagraph"/>
        <w:numPr>
          <w:ilvl w:val="0"/>
          <w:numId w:val="6"/>
        </w:numPr>
        <w:spacing w:after="120"/>
        <w:rPr>
          <w:rFonts w:cstheme="minorHAnsi"/>
          <w:sz w:val="18"/>
          <w:szCs w:val="18"/>
        </w:rPr>
      </w:pPr>
      <w:proofErr w:type="gramStart"/>
      <w:r w:rsidRPr="000B5C43">
        <w:rPr>
          <w:rFonts w:cstheme="minorHAnsi"/>
          <w:sz w:val="18"/>
          <w:szCs w:val="18"/>
        </w:rPr>
        <w:t>you</w:t>
      </w:r>
      <w:proofErr w:type="gramEnd"/>
      <w:r w:rsidRPr="000B5C43">
        <w:rPr>
          <w:rFonts w:cstheme="minorHAnsi"/>
          <w:sz w:val="18"/>
          <w:szCs w:val="18"/>
        </w:rPr>
        <w:t xml:space="preserve"> may seek damages from a violator. </w:t>
      </w:r>
    </w:p>
    <w:p w:rsidR="00B45BD6" w:rsidRPr="000B5C43" w:rsidRDefault="00B45BD6" w:rsidP="0061267A">
      <w:pPr>
        <w:spacing w:after="120"/>
        <w:rPr>
          <w:rFonts w:cstheme="minorHAnsi"/>
          <w:sz w:val="18"/>
          <w:szCs w:val="18"/>
        </w:rPr>
      </w:pPr>
      <w:r w:rsidRPr="000B5C43">
        <w:rPr>
          <w:rFonts w:cstheme="minorHAnsi"/>
          <w:sz w:val="18"/>
          <w:szCs w:val="18"/>
        </w:rPr>
        <w:t>You may have additional rights under the Fair Credit Reporting Act not summarized here. Identity theft victims and active-duty military personnel have specific additional rights pursuant to the Fair Credit Reporting Act. You can review your rights pursuant to the Fair Credit Reporting Act by visiting www.consumerfinance.gov/f/201504_cfpb_summary_your-rights-under-fcra.pdf, or by writing Consumer Response Center, Room 130-A, Federal Trade Commission, 600 Pennsylvania Ave. N.W., Washington, D.C. 20580.</w:t>
      </w:r>
    </w:p>
    <w:p w:rsidR="00B45BD6" w:rsidRPr="000B5C43" w:rsidRDefault="00B45BD6" w:rsidP="0061267A">
      <w:pPr>
        <w:spacing w:after="120"/>
        <w:rPr>
          <w:rFonts w:cstheme="minorHAnsi"/>
          <w:sz w:val="18"/>
          <w:szCs w:val="18"/>
        </w:rPr>
      </w:pPr>
      <w:r w:rsidRPr="000B5C43">
        <w:rPr>
          <w:rFonts w:cstheme="minorHAnsi"/>
          <w:sz w:val="18"/>
          <w:szCs w:val="18"/>
        </w:rPr>
        <w:t xml:space="preserve">You can further educate yourself regarding identity theft, fraud alerts, security freezes, and the steps you can take to protect yourself, by contacting the consumer reporting agencies, the Federal Trade Commission, or your state Attorney General listed below. </w:t>
      </w:r>
    </w:p>
    <w:p w:rsidR="00B45BD6" w:rsidRPr="000B5C43" w:rsidRDefault="00B45BD6" w:rsidP="0061267A">
      <w:pPr>
        <w:spacing w:after="120"/>
        <w:rPr>
          <w:rFonts w:cstheme="minorHAnsi"/>
          <w:sz w:val="18"/>
          <w:szCs w:val="18"/>
        </w:rPr>
      </w:pPr>
      <w:r w:rsidRPr="000B5C43">
        <w:rPr>
          <w:rFonts w:cstheme="minorHAnsi"/>
          <w:b/>
          <w:bCs/>
          <w:sz w:val="18"/>
          <w:szCs w:val="18"/>
          <w:u w:val="single"/>
        </w:rPr>
        <w:t>The Federal Trade Commission</w:t>
      </w:r>
      <w:r w:rsidRPr="000B5C43">
        <w:rPr>
          <w:rFonts w:cstheme="minorHAnsi"/>
          <w:b/>
          <w:bCs/>
          <w:sz w:val="18"/>
          <w:szCs w:val="18"/>
        </w:rPr>
        <w:t>:</w:t>
      </w:r>
      <w:r w:rsidRPr="000B5C43">
        <w:rPr>
          <w:rFonts w:cstheme="minorHAnsi"/>
          <w:sz w:val="18"/>
          <w:szCs w:val="18"/>
        </w:rPr>
        <w:t xml:space="preserve"> 600 Pennsylvania Avenue NW, Washington, DC 20580, www.identitytheft.gov, 1-877-ID-THEFT (1-877-438-4338); TTY: 1-866-653-4261. </w:t>
      </w:r>
    </w:p>
    <w:p w:rsidR="00B45BD6" w:rsidRPr="000B5C43" w:rsidRDefault="00B45BD6" w:rsidP="00B45BD6">
      <w:pPr>
        <w:rPr>
          <w:rFonts w:cstheme="minorHAnsi"/>
          <w:sz w:val="18"/>
          <w:szCs w:val="18"/>
        </w:rPr>
      </w:pPr>
      <w:r w:rsidRPr="000B5C43">
        <w:rPr>
          <w:rFonts w:cstheme="minorHAnsi"/>
          <w:b/>
          <w:bCs/>
          <w:sz w:val="18"/>
          <w:szCs w:val="18"/>
          <w:u w:val="single"/>
        </w:rPr>
        <w:t>Alabama Residents</w:t>
      </w:r>
      <w:r w:rsidRPr="000B5C43">
        <w:rPr>
          <w:rFonts w:cstheme="minorHAnsi"/>
          <w:b/>
          <w:bCs/>
          <w:sz w:val="18"/>
          <w:szCs w:val="18"/>
        </w:rPr>
        <w:t>:</w:t>
      </w:r>
      <w:r w:rsidRPr="000B5C43">
        <w:rPr>
          <w:rFonts w:cstheme="minorHAnsi"/>
          <w:sz w:val="18"/>
          <w:szCs w:val="18"/>
        </w:rPr>
        <w:t xml:space="preserve"> Office of Attorney General, 501 Washington Ave, Montgomery, AL, 36104, </w:t>
      </w:r>
      <w:hyperlink r:id="rId8" w:history="1">
        <w:r w:rsidRPr="000B5C43">
          <w:rPr>
            <w:rStyle w:val="Hyperlink"/>
            <w:rFonts w:cstheme="minorHAnsi"/>
            <w:color w:val="auto"/>
            <w:sz w:val="18"/>
            <w:szCs w:val="18"/>
          </w:rPr>
          <w:t>www.alabamaag.gov</w:t>
        </w:r>
      </w:hyperlink>
      <w:r w:rsidRPr="000B5C43">
        <w:rPr>
          <w:rFonts w:cstheme="minorHAnsi"/>
          <w:sz w:val="18"/>
          <w:szCs w:val="18"/>
        </w:rPr>
        <w:t>, Telephone 1-800-392-5658</w:t>
      </w:r>
    </w:p>
    <w:p w:rsidR="00B45BD6" w:rsidRPr="000B5C43" w:rsidRDefault="00B45BD6" w:rsidP="00B45BD6">
      <w:pPr>
        <w:rPr>
          <w:rFonts w:cstheme="minorHAnsi"/>
          <w:i/>
          <w:iCs/>
          <w:sz w:val="18"/>
          <w:szCs w:val="18"/>
        </w:rPr>
      </w:pPr>
      <w:r w:rsidRPr="000B5C43">
        <w:rPr>
          <w:rFonts w:cstheme="minorHAnsi"/>
          <w:b/>
          <w:bCs/>
          <w:sz w:val="18"/>
          <w:szCs w:val="18"/>
          <w:u w:val="single"/>
        </w:rPr>
        <w:lastRenderedPageBreak/>
        <w:t>Alaska Residents</w:t>
      </w:r>
      <w:r w:rsidRPr="000B5C43">
        <w:rPr>
          <w:rFonts w:cstheme="minorHAnsi"/>
          <w:b/>
          <w:bCs/>
          <w:sz w:val="18"/>
          <w:szCs w:val="18"/>
        </w:rPr>
        <w:t>:</w:t>
      </w:r>
      <w:r w:rsidRPr="000B5C43">
        <w:rPr>
          <w:rFonts w:cstheme="minorHAnsi"/>
          <w:sz w:val="18"/>
          <w:szCs w:val="18"/>
        </w:rPr>
        <w:t xml:space="preserve"> </w:t>
      </w:r>
      <w:r w:rsidRPr="000B5C43">
        <w:rPr>
          <w:rFonts w:cstheme="minorHAnsi"/>
          <w:i/>
          <w:iCs/>
          <w:sz w:val="18"/>
          <w:szCs w:val="18"/>
        </w:rPr>
        <w:t>Alaska Department of Law - Civil Division, 1031 W. 4th Avenue, Suite 200</w:t>
      </w:r>
      <w:r w:rsidRPr="000B5C43">
        <w:rPr>
          <w:rFonts w:cstheme="minorHAnsi"/>
          <w:i/>
          <w:iCs/>
          <w:sz w:val="18"/>
          <w:szCs w:val="18"/>
        </w:rPr>
        <w:br/>
        <w:t xml:space="preserve">Anchorage, AK 99501-1994, </w:t>
      </w:r>
      <w:hyperlink r:id="rId9" w:history="1">
        <w:r w:rsidRPr="000B5C43">
          <w:rPr>
            <w:rStyle w:val="Hyperlink"/>
            <w:rFonts w:cstheme="minorHAnsi"/>
            <w:i/>
            <w:iCs/>
            <w:color w:val="auto"/>
            <w:sz w:val="18"/>
            <w:szCs w:val="18"/>
          </w:rPr>
          <w:t>www.law.alaska.gov</w:t>
        </w:r>
      </w:hyperlink>
      <w:r w:rsidRPr="000B5C43">
        <w:rPr>
          <w:rFonts w:cstheme="minorHAnsi"/>
          <w:i/>
          <w:iCs/>
          <w:sz w:val="18"/>
          <w:szCs w:val="18"/>
        </w:rPr>
        <w:t>, Telephone 907-269-5100</w:t>
      </w:r>
    </w:p>
    <w:p w:rsidR="00B45BD6" w:rsidRPr="000B5C43" w:rsidRDefault="00B45BD6" w:rsidP="00B45BD6">
      <w:pPr>
        <w:rPr>
          <w:rFonts w:cstheme="minorHAnsi"/>
          <w:i/>
          <w:iCs/>
          <w:sz w:val="18"/>
          <w:szCs w:val="18"/>
        </w:rPr>
      </w:pPr>
      <w:r w:rsidRPr="000B5C43">
        <w:rPr>
          <w:rFonts w:cstheme="minorHAnsi"/>
          <w:b/>
          <w:bCs/>
          <w:sz w:val="18"/>
          <w:szCs w:val="18"/>
          <w:u w:val="single"/>
        </w:rPr>
        <w:t>Arkansas Residents</w:t>
      </w:r>
      <w:r w:rsidRPr="000B5C43">
        <w:rPr>
          <w:rFonts w:cstheme="minorHAnsi"/>
          <w:b/>
          <w:bCs/>
          <w:sz w:val="18"/>
          <w:szCs w:val="18"/>
        </w:rPr>
        <w:t xml:space="preserve">: </w:t>
      </w:r>
      <w:r w:rsidRPr="000B5C43">
        <w:rPr>
          <w:rFonts w:cstheme="minorHAnsi"/>
          <w:i/>
          <w:iCs/>
          <w:sz w:val="18"/>
          <w:szCs w:val="18"/>
        </w:rPr>
        <w:t xml:space="preserve">323 Center Street, Suite 200, Little Rock AR 72201, </w:t>
      </w:r>
      <w:hyperlink r:id="rId10" w:history="1">
        <w:r w:rsidRPr="000B5C43">
          <w:rPr>
            <w:rStyle w:val="Hyperlink"/>
            <w:rFonts w:cstheme="minorHAnsi"/>
            <w:i/>
            <w:iCs/>
            <w:color w:val="auto"/>
            <w:sz w:val="18"/>
            <w:szCs w:val="18"/>
          </w:rPr>
          <w:t>www.ag.ark.org</w:t>
        </w:r>
      </w:hyperlink>
      <w:r w:rsidRPr="000B5C43">
        <w:rPr>
          <w:rFonts w:cstheme="minorHAnsi"/>
          <w:i/>
          <w:iCs/>
          <w:sz w:val="18"/>
          <w:szCs w:val="18"/>
        </w:rPr>
        <w:t xml:space="preserve"> , Telephone 501-682-2007</w:t>
      </w:r>
    </w:p>
    <w:p w:rsidR="00B45BD6" w:rsidRPr="000B5C43" w:rsidRDefault="00B45BD6" w:rsidP="00B45BD6">
      <w:pPr>
        <w:rPr>
          <w:rFonts w:cstheme="minorHAnsi"/>
          <w:sz w:val="18"/>
          <w:szCs w:val="18"/>
        </w:rPr>
      </w:pPr>
      <w:r w:rsidRPr="000B5C43">
        <w:rPr>
          <w:rFonts w:cstheme="minorHAnsi"/>
          <w:b/>
          <w:bCs/>
          <w:sz w:val="18"/>
          <w:szCs w:val="18"/>
          <w:u w:val="single"/>
        </w:rPr>
        <w:t>Arizona Residents</w:t>
      </w:r>
      <w:r w:rsidRPr="000B5C43">
        <w:rPr>
          <w:rFonts w:cstheme="minorHAnsi"/>
          <w:b/>
          <w:bCs/>
          <w:sz w:val="18"/>
          <w:szCs w:val="18"/>
        </w:rPr>
        <w:t>:</w:t>
      </w:r>
      <w:r w:rsidRPr="000B5C43">
        <w:rPr>
          <w:rFonts w:cstheme="minorHAnsi"/>
          <w:i/>
          <w:iCs/>
          <w:sz w:val="18"/>
          <w:szCs w:val="18"/>
        </w:rPr>
        <w:t xml:space="preserve"> Office of Attorney General, 2005 N Central Ave, Phoenix, AZ 85004-2926. </w:t>
      </w:r>
      <w:hyperlink r:id="rId11" w:history="1">
        <w:r w:rsidRPr="000B5C43">
          <w:rPr>
            <w:rStyle w:val="Hyperlink"/>
            <w:rFonts w:cstheme="minorHAnsi"/>
            <w:i/>
            <w:iCs/>
            <w:color w:val="auto"/>
            <w:sz w:val="18"/>
            <w:szCs w:val="18"/>
          </w:rPr>
          <w:t>www.azag.gov</w:t>
        </w:r>
      </w:hyperlink>
      <w:r w:rsidRPr="000B5C43">
        <w:rPr>
          <w:rFonts w:cstheme="minorHAnsi"/>
          <w:i/>
          <w:iCs/>
          <w:sz w:val="18"/>
          <w:szCs w:val="18"/>
        </w:rPr>
        <w:t>, Telephone 602-542-5025</w:t>
      </w:r>
    </w:p>
    <w:p w:rsidR="00B45BD6" w:rsidRPr="000B5C43" w:rsidRDefault="00B45BD6" w:rsidP="00B45BD6">
      <w:pPr>
        <w:rPr>
          <w:rFonts w:cstheme="minorHAnsi"/>
          <w:sz w:val="18"/>
          <w:szCs w:val="18"/>
        </w:rPr>
      </w:pPr>
      <w:r w:rsidRPr="000B5C43">
        <w:rPr>
          <w:rFonts w:cstheme="minorHAnsi"/>
          <w:b/>
          <w:bCs/>
          <w:sz w:val="18"/>
          <w:szCs w:val="18"/>
          <w:u w:val="single"/>
        </w:rPr>
        <w:t>California Residents</w:t>
      </w:r>
      <w:r w:rsidRPr="000B5C43">
        <w:rPr>
          <w:rFonts w:cstheme="minorHAnsi"/>
          <w:b/>
          <w:bCs/>
          <w:sz w:val="18"/>
          <w:szCs w:val="18"/>
        </w:rPr>
        <w:t>:</w:t>
      </w:r>
      <w:r w:rsidRPr="000B5C43">
        <w:rPr>
          <w:rFonts w:cstheme="minorHAnsi"/>
          <w:sz w:val="18"/>
          <w:szCs w:val="18"/>
        </w:rPr>
        <w:t xml:space="preserve"> Office of the Attorney General 1300 "I" Street Sacramento, CA 95814-2919.</w:t>
      </w:r>
      <w:r w:rsidRPr="000B5C43">
        <w:rPr>
          <w:rFonts w:cstheme="minorHAnsi"/>
          <w:sz w:val="18"/>
          <w:szCs w:val="18"/>
        </w:rPr>
        <w:br/>
        <w:t>Visit the California Office of Privacy Protection (www.oag.ca.gov/privacy) for additional information on protection against identity theft. Telephone: 916-445-9555</w:t>
      </w:r>
    </w:p>
    <w:p w:rsidR="00B45BD6" w:rsidRPr="000B5C43" w:rsidRDefault="00B45BD6" w:rsidP="00B45BD6">
      <w:pPr>
        <w:rPr>
          <w:rFonts w:cstheme="minorHAnsi"/>
          <w:sz w:val="18"/>
          <w:szCs w:val="18"/>
        </w:rPr>
      </w:pPr>
      <w:r w:rsidRPr="000B5C43">
        <w:rPr>
          <w:rFonts w:cstheme="minorHAnsi"/>
          <w:b/>
          <w:bCs/>
          <w:sz w:val="18"/>
          <w:szCs w:val="18"/>
          <w:u w:val="single"/>
        </w:rPr>
        <w:t>Colorado Residents</w:t>
      </w:r>
      <w:r w:rsidRPr="000B5C43">
        <w:rPr>
          <w:rFonts w:cstheme="minorHAnsi"/>
          <w:b/>
          <w:bCs/>
          <w:sz w:val="18"/>
          <w:szCs w:val="18"/>
        </w:rPr>
        <w:t>:</w:t>
      </w:r>
      <w:r w:rsidRPr="000B5C43">
        <w:rPr>
          <w:rFonts w:cstheme="minorHAnsi"/>
          <w:sz w:val="18"/>
          <w:szCs w:val="18"/>
        </w:rPr>
        <w:t xml:space="preserve"> Office of the Attorney General, 1300 Broadway, 10th Floor Denver, CO 80203, </w:t>
      </w:r>
      <w:hyperlink r:id="rId12" w:history="1">
        <w:r w:rsidRPr="000B5C43">
          <w:rPr>
            <w:rStyle w:val="Hyperlink"/>
            <w:rFonts w:cstheme="minorHAnsi"/>
            <w:color w:val="auto"/>
            <w:sz w:val="18"/>
            <w:szCs w:val="18"/>
          </w:rPr>
          <w:t>www.coag.gov</w:t>
        </w:r>
      </w:hyperlink>
      <w:r w:rsidRPr="000B5C43">
        <w:rPr>
          <w:rFonts w:cstheme="minorHAnsi"/>
          <w:sz w:val="18"/>
          <w:szCs w:val="18"/>
        </w:rPr>
        <w:t>, Telephone 720-508-6000</w:t>
      </w:r>
    </w:p>
    <w:p w:rsidR="00B45BD6" w:rsidRPr="000B5C43" w:rsidRDefault="00B45BD6" w:rsidP="00B45BD6">
      <w:pPr>
        <w:rPr>
          <w:rFonts w:cstheme="minorHAnsi"/>
          <w:sz w:val="18"/>
          <w:szCs w:val="18"/>
        </w:rPr>
      </w:pPr>
      <w:r w:rsidRPr="000B5C43">
        <w:rPr>
          <w:rFonts w:cstheme="minorHAnsi"/>
          <w:b/>
          <w:bCs/>
          <w:sz w:val="18"/>
          <w:szCs w:val="18"/>
          <w:u w:val="single"/>
        </w:rPr>
        <w:t>Connecticut Residents</w:t>
      </w:r>
      <w:r w:rsidRPr="000B5C43">
        <w:rPr>
          <w:rFonts w:cstheme="minorHAnsi"/>
          <w:b/>
          <w:bCs/>
          <w:sz w:val="18"/>
          <w:szCs w:val="18"/>
        </w:rPr>
        <w:t>:</w:t>
      </w:r>
      <w:r w:rsidRPr="000B5C43">
        <w:rPr>
          <w:rFonts w:cstheme="minorHAnsi"/>
          <w:sz w:val="18"/>
          <w:szCs w:val="18"/>
        </w:rPr>
        <w:t xml:space="preserve"> Office of the Attorney General, or file reports of phishing, identity theft, fraud or scams at </w:t>
      </w:r>
      <w:hyperlink r:id="rId13" w:history="1">
        <w:r w:rsidRPr="000B5C43">
          <w:rPr>
            <w:rStyle w:val="Hyperlink"/>
            <w:rFonts w:cstheme="minorHAnsi"/>
            <w:color w:val="auto"/>
            <w:sz w:val="18"/>
            <w:szCs w:val="18"/>
          </w:rPr>
          <w:t>www.dir.ct.gov/ag/complaint</w:t>
        </w:r>
      </w:hyperlink>
      <w:r w:rsidRPr="000B5C43">
        <w:rPr>
          <w:rFonts w:cstheme="minorHAnsi"/>
          <w:sz w:val="18"/>
          <w:szCs w:val="18"/>
        </w:rPr>
        <w:t>, Telephone: 860-808-5420,</w:t>
      </w:r>
    </w:p>
    <w:p w:rsidR="00B45BD6" w:rsidRPr="000B5C43" w:rsidRDefault="00B45BD6" w:rsidP="00B45BD6">
      <w:pPr>
        <w:rPr>
          <w:rFonts w:cstheme="minorHAnsi"/>
          <w:sz w:val="18"/>
          <w:szCs w:val="18"/>
        </w:rPr>
      </w:pPr>
      <w:r w:rsidRPr="000B5C43">
        <w:rPr>
          <w:rFonts w:cstheme="minorHAnsi"/>
          <w:b/>
          <w:bCs/>
          <w:sz w:val="18"/>
          <w:szCs w:val="18"/>
          <w:u w:val="single"/>
        </w:rPr>
        <w:t>Delaware Residents</w:t>
      </w:r>
      <w:r w:rsidRPr="000B5C43">
        <w:rPr>
          <w:rFonts w:cstheme="minorHAnsi"/>
          <w:b/>
          <w:bCs/>
          <w:sz w:val="18"/>
          <w:szCs w:val="18"/>
        </w:rPr>
        <w:t>:</w:t>
      </w:r>
      <w:r w:rsidRPr="000B5C43">
        <w:rPr>
          <w:rFonts w:cstheme="minorHAnsi"/>
          <w:sz w:val="18"/>
          <w:szCs w:val="18"/>
        </w:rPr>
        <w:t xml:space="preserve"> Department of Justice, Carvel State Building 820 N. French </w:t>
      </w:r>
      <w:proofErr w:type="spellStart"/>
      <w:r w:rsidRPr="000B5C43">
        <w:rPr>
          <w:rFonts w:cstheme="minorHAnsi"/>
          <w:sz w:val="18"/>
          <w:szCs w:val="18"/>
        </w:rPr>
        <w:t>St.</w:t>
      </w:r>
      <w:proofErr w:type="gramStart"/>
      <w:r w:rsidRPr="000B5C43">
        <w:rPr>
          <w:rFonts w:cstheme="minorHAnsi"/>
          <w:sz w:val="18"/>
          <w:szCs w:val="18"/>
        </w:rPr>
        <w:t>,Wilmington</w:t>
      </w:r>
      <w:proofErr w:type="spellEnd"/>
      <w:proofErr w:type="gramEnd"/>
      <w:r w:rsidRPr="000B5C43">
        <w:rPr>
          <w:rFonts w:cstheme="minorHAnsi"/>
          <w:sz w:val="18"/>
          <w:szCs w:val="18"/>
        </w:rPr>
        <w:t>, DE 19801, wwwattorneygeneral.delaware.gov, Telephone: 302-577-8400</w:t>
      </w:r>
    </w:p>
    <w:p w:rsidR="00B45BD6" w:rsidRPr="000B5C43" w:rsidRDefault="00B45BD6" w:rsidP="00B45BD6">
      <w:pPr>
        <w:rPr>
          <w:rFonts w:cstheme="minorHAnsi"/>
          <w:sz w:val="18"/>
          <w:szCs w:val="18"/>
        </w:rPr>
      </w:pPr>
      <w:r w:rsidRPr="000B5C43">
        <w:rPr>
          <w:rFonts w:cstheme="minorHAnsi"/>
          <w:b/>
          <w:bCs/>
          <w:sz w:val="18"/>
          <w:szCs w:val="18"/>
          <w:u w:val="single"/>
        </w:rPr>
        <w:t>Florida Residents</w:t>
      </w:r>
      <w:r w:rsidRPr="000B5C43">
        <w:rPr>
          <w:rFonts w:cstheme="minorHAnsi"/>
          <w:b/>
          <w:bCs/>
          <w:sz w:val="18"/>
          <w:szCs w:val="18"/>
        </w:rPr>
        <w:t>:</w:t>
      </w:r>
      <w:r w:rsidRPr="000B5C43">
        <w:rPr>
          <w:rFonts w:cstheme="minorHAnsi"/>
          <w:sz w:val="18"/>
          <w:szCs w:val="18"/>
        </w:rPr>
        <w:t xml:space="preserve"> Office of the Attorney General State of Florida PL-01 The Capitol</w:t>
      </w:r>
      <w:proofErr w:type="gramStart"/>
      <w:r w:rsidRPr="000B5C43">
        <w:rPr>
          <w:rFonts w:cstheme="minorHAnsi"/>
          <w:sz w:val="18"/>
          <w:szCs w:val="18"/>
        </w:rPr>
        <w:t>,</w:t>
      </w:r>
      <w:proofErr w:type="gramEnd"/>
      <w:r w:rsidRPr="000B5C43">
        <w:rPr>
          <w:rFonts w:cstheme="minorHAnsi"/>
          <w:sz w:val="18"/>
          <w:szCs w:val="18"/>
        </w:rPr>
        <w:br/>
        <w:t xml:space="preserve">Tallahassee, FL 32399-1050, </w:t>
      </w:r>
      <w:hyperlink r:id="rId14" w:history="1">
        <w:r w:rsidRPr="000B5C43">
          <w:rPr>
            <w:rStyle w:val="Hyperlink"/>
            <w:rFonts w:cstheme="minorHAnsi"/>
            <w:color w:val="auto"/>
            <w:sz w:val="18"/>
            <w:szCs w:val="18"/>
          </w:rPr>
          <w:t>www.myfloridalegal.com</w:t>
        </w:r>
      </w:hyperlink>
      <w:r w:rsidRPr="000B5C43">
        <w:rPr>
          <w:rFonts w:cstheme="minorHAnsi"/>
          <w:sz w:val="18"/>
          <w:szCs w:val="18"/>
        </w:rPr>
        <w:t>, Telephone: 866-966-7226</w:t>
      </w:r>
    </w:p>
    <w:p w:rsidR="00B45BD6" w:rsidRPr="000B5C43" w:rsidRDefault="00B45BD6" w:rsidP="00B45BD6">
      <w:pPr>
        <w:rPr>
          <w:rFonts w:cstheme="minorHAnsi"/>
          <w:sz w:val="18"/>
          <w:szCs w:val="18"/>
        </w:rPr>
      </w:pPr>
      <w:r w:rsidRPr="000B5C43">
        <w:rPr>
          <w:rFonts w:cstheme="minorHAnsi"/>
          <w:b/>
          <w:bCs/>
          <w:sz w:val="18"/>
          <w:szCs w:val="18"/>
          <w:u w:val="single"/>
        </w:rPr>
        <w:t>Georgia Residents</w:t>
      </w:r>
      <w:r w:rsidRPr="000B5C43">
        <w:rPr>
          <w:rFonts w:cstheme="minorHAnsi"/>
          <w:b/>
          <w:bCs/>
          <w:sz w:val="18"/>
          <w:szCs w:val="18"/>
        </w:rPr>
        <w:t>:</w:t>
      </w:r>
      <w:r w:rsidRPr="000B5C43">
        <w:rPr>
          <w:rFonts w:cstheme="minorHAnsi"/>
          <w:sz w:val="18"/>
          <w:szCs w:val="18"/>
        </w:rPr>
        <w:t xml:space="preserve"> Office of the Attorney General, 206 Washington Street</w:t>
      </w:r>
      <w:r w:rsidRPr="000B5C43">
        <w:rPr>
          <w:rFonts w:cstheme="minorHAnsi"/>
          <w:sz w:val="18"/>
          <w:szCs w:val="18"/>
        </w:rPr>
        <w:br/>
        <w:t>Suite 203, State Capitol, Atlanta, GA 30334, gov.georgia.gov/contacts/</w:t>
      </w:r>
      <w:proofErr w:type="spellStart"/>
      <w:r w:rsidRPr="000B5C43">
        <w:rPr>
          <w:rFonts w:cstheme="minorHAnsi"/>
          <w:sz w:val="18"/>
          <w:szCs w:val="18"/>
        </w:rPr>
        <w:t>georgia</w:t>
      </w:r>
      <w:proofErr w:type="spellEnd"/>
      <w:r w:rsidRPr="000B5C43">
        <w:rPr>
          <w:rFonts w:cstheme="minorHAnsi"/>
          <w:sz w:val="18"/>
          <w:szCs w:val="18"/>
        </w:rPr>
        <w:t>-attorney-general-</w:t>
      </w:r>
      <w:proofErr w:type="spellStart"/>
      <w:r w:rsidRPr="000B5C43">
        <w:rPr>
          <w:rFonts w:cstheme="minorHAnsi"/>
          <w:sz w:val="18"/>
          <w:szCs w:val="18"/>
        </w:rPr>
        <w:t>chris</w:t>
      </w:r>
      <w:proofErr w:type="spellEnd"/>
      <w:r w:rsidRPr="000B5C43">
        <w:rPr>
          <w:rFonts w:cstheme="minorHAnsi"/>
          <w:sz w:val="18"/>
          <w:szCs w:val="18"/>
        </w:rPr>
        <w:t>-</w:t>
      </w:r>
      <w:proofErr w:type="spellStart"/>
      <w:r w:rsidRPr="000B5C43">
        <w:rPr>
          <w:rFonts w:cstheme="minorHAnsi"/>
          <w:sz w:val="18"/>
          <w:szCs w:val="18"/>
        </w:rPr>
        <w:t>carr</w:t>
      </w:r>
      <w:proofErr w:type="spellEnd"/>
      <w:r w:rsidRPr="000B5C43">
        <w:rPr>
          <w:rFonts w:cstheme="minorHAnsi"/>
          <w:sz w:val="18"/>
          <w:szCs w:val="18"/>
        </w:rPr>
        <w:t>, Telephone: 404-656-1776</w:t>
      </w:r>
    </w:p>
    <w:p w:rsidR="00B45BD6" w:rsidRPr="000B5C43" w:rsidRDefault="00B45BD6" w:rsidP="00B45BD6">
      <w:pPr>
        <w:rPr>
          <w:rFonts w:cstheme="minorHAnsi"/>
          <w:sz w:val="18"/>
          <w:szCs w:val="18"/>
        </w:rPr>
      </w:pPr>
      <w:r w:rsidRPr="000B5C43">
        <w:rPr>
          <w:rFonts w:cstheme="minorHAnsi"/>
          <w:b/>
          <w:bCs/>
          <w:sz w:val="18"/>
          <w:szCs w:val="18"/>
          <w:u w:val="single"/>
        </w:rPr>
        <w:t>Iowa Residents</w:t>
      </w:r>
      <w:r w:rsidRPr="000B5C43">
        <w:rPr>
          <w:rFonts w:cstheme="minorHAnsi"/>
          <w:b/>
          <w:bCs/>
          <w:sz w:val="18"/>
          <w:szCs w:val="18"/>
        </w:rPr>
        <w:t>:</w:t>
      </w:r>
      <w:r w:rsidRPr="000B5C43">
        <w:rPr>
          <w:rFonts w:cstheme="minorHAnsi"/>
          <w:sz w:val="18"/>
          <w:szCs w:val="18"/>
        </w:rPr>
        <w:t xml:space="preserve"> Office of the Attorney General of Iowa, Hoover State Office Building, 1305 E. Walnut Street, Des Moines, IA 50319, </w:t>
      </w:r>
      <w:hyperlink r:id="rId15" w:history="1">
        <w:r w:rsidRPr="000B5C43">
          <w:rPr>
            <w:rStyle w:val="Hyperlink"/>
            <w:rFonts w:cstheme="minorHAnsi"/>
            <w:color w:val="auto"/>
            <w:sz w:val="18"/>
            <w:szCs w:val="18"/>
          </w:rPr>
          <w:t>www.iowaattorneygeneral.gov</w:t>
        </w:r>
      </w:hyperlink>
      <w:r w:rsidRPr="000B5C43">
        <w:rPr>
          <w:rFonts w:cstheme="minorHAnsi"/>
          <w:sz w:val="18"/>
          <w:szCs w:val="18"/>
        </w:rPr>
        <w:t>, Telephone 888-777-4590</w:t>
      </w:r>
    </w:p>
    <w:p w:rsidR="00B45BD6" w:rsidRPr="000B5C43" w:rsidRDefault="00B45BD6" w:rsidP="00B45BD6">
      <w:pPr>
        <w:rPr>
          <w:rFonts w:cstheme="minorHAnsi"/>
          <w:sz w:val="18"/>
          <w:szCs w:val="18"/>
        </w:rPr>
      </w:pPr>
      <w:r w:rsidRPr="000B5C43">
        <w:rPr>
          <w:rFonts w:cstheme="minorHAnsi"/>
          <w:b/>
          <w:bCs/>
          <w:sz w:val="18"/>
          <w:szCs w:val="18"/>
          <w:u w:val="single"/>
        </w:rPr>
        <w:t>Illinois Residents</w:t>
      </w:r>
      <w:r w:rsidRPr="000B5C43">
        <w:rPr>
          <w:rFonts w:cstheme="minorHAnsi"/>
          <w:b/>
          <w:bCs/>
          <w:sz w:val="18"/>
          <w:szCs w:val="18"/>
        </w:rPr>
        <w:t>:</w:t>
      </w:r>
      <w:r w:rsidRPr="000B5C43">
        <w:rPr>
          <w:rFonts w:cstheme="minorHAnsi"/>
          <w:sz w:val="18"/>
          <w:szCs w:val="18"/>
        </w:rPr>
        <w:t xml:space="preserve"> Office of the Attorney General, 100 West Randolph Street Chicago, IL 60601, </w:t>
      </w:r>
      <w:hyperlink r:id="rId16" w:history="1">
        <w:r w:rsidRPr="000B5C43">
          <w:rPr>
            <w:rStyle w:val="Hyperlink"/>
            <w:rFonts w:cstheme="minorHAnsi"/>
            <w:color w:val="auto"/>
            <w:sz w:val="18"/>
            <w:szCs w:val="18"/>
          </w:rPr>
          <w:t>www.illinoisattorneygeneral.gov</w:t>
        </w:r>
      </w:hyperlink>
      <w:r w:rsidRPr="000B5C43">
        <w:rPr>
          <w:rFonts w:cstheme="minorHAnsi"/>
          <w:sz w:val="18"/>
          <w:szCs w:val="18"/>
        </w:rPr>
        <w:t>, Telephone: 1-800-964-3013</w:t>
      </w:r>
    </w:p>
    <w:p w:rsidR="00B45BD6" w:rsidRPr="000B5C43" w:rsidRDefault="00B45BD6" w:rsidP="00B45BD6">
      <w:pPr>
        <w:rPr>
          <w:rFonts w:cstheme="minorHAnsi"/>
          <w:sz w:val="18"/>
          <w:szCs w:val="18"/>
        </w:rPr>
      </w:pPr>
      <w:r w:rsidRPr="000B5C43">
        <w:rPr>
          <w:rFonts w:cstheme="minorHAnsi"/>
          <w:b/>
          <w:bCs/>
          <w:sz w:val="18"/>
          <w:szCs w:val="18"/>
          <w:u w:val="single"/>
        </w:rPr>
        <w:t>Indiana Residents</w:t>
      </w:r>
      <w:r w:rsidRPr="000B5C43">
        <w:rPr>
          <w:rFonts w:cstheme="minorHAnsi"/>
          <w:b/>
          <w:bCs/>
          <w:sz w:val="18"/>
          <w:szCs w:val="18"/>
        </w:rPr>
        <w:t>:</w:t>
      </w:r>
      <w:r w:rsidRPr="000B5C43">
        <w:rPr>
          <w:rFonts w:cstheme="minorHAnsi"/>
          <w:sz w:val="18"/>
          <w:szCs w:val="18"/>
        </w:rPr>
        <w:t xml:space="preserve"> Office of the Indiana Attorney General, Indiana Government Center South, 302 W. Washington St., 5th Floor, Indianapolis, IN 46204, </w:t>
      </w:r>
      <w:hyperlink r:id="rId17" w:history="1">
        <w:r w:rsidRPr="000B5C43">
          <w:rPr>
            <w:rStyle w:val="Hyperlink"/>
            <w:rFonts w:cstheme="minorHAnsi"/>
            <w:color w:val="auto"/>
            <w:sz w:val="18"/>
            <w:szCs w:val="18"/>
          </w:rPr>
          <w:t>www.in.gov/attorneygeneral/</w:t>
        </w:r>
      </w:hyperlink>
      <w:r w:rsidRPr="000B5C43">
        <w:rPr>
          <w:rFonts w:cstheme="minorHAnsi"/>
          <w:sz w:val="18"/>
          <w:szCs w:val="18"/>
        </w:rPr>
        <w:t>, Telephone: (317) 232-6201</w:t>
      </w:r>
    </w:p>
    <w:p w:rsidR="00B45BD6" w:rsidRPr="000B5C43" w:rsidRDefault="00B45BD6" w:rsidP="00B45BD6">
      <w:pPr>
        <w:rPr>
          <w:rFonts w:cstheme="minorHAnsi"/>
          <w:sz w:val="18"/>
          <w:szCs w:val="18"/>
        </w:rPr>
      </w:pPr>
      <w:r w:rsidRPr="000B5C43">
        <w:rPr>
          <w:rFonts w:cstheme="minorHAnsi"/>
          <w:b/>
          <w:bCs/>
          <w:sz w:val="18"/>
          <w:szCs w:val="18"/>
          <w:u w:val="single"/>
        </w:rPr>
        <w:t>Kansas Residents</w:t>
      </w:r>
      <w:r w:rsidRPr="000B5C43">
        <w:rPr>
          <w:rFonts w:cstheme="minorHAnsi"/>
          <w:b/>
          <w:bCs/>
          <w:sz w:val="18"/>
          <w:szCs w:val="18"/>
        </w:rPr>
        <w:t xml:space="preserve">: </w:t>
      </w:r>
      <w:r w:rsidRPr="000B5C43">
        <w:rPr>
          <w:rFonts w:cstheme="minorHAnsi"/>
          <w:sz w:val="18"/>
          <w:szCs w:val="18"/>
        </w:rPr>
        <w:t xml:space="preserve">Kansas Attorney General Derek Schmidt. 120 SW 10th Ave., 2nd Floor Topeka, KS 66612, </w:t>
      </w:r>
      <w:hyperlink r:id="rId18" w:history="1">
        <w:r w:rsidRPr="000B5C43">
          <w:rPr>
            <w:rStyle w:val="Hyperlink"/>
            <w:rFonts w:cstheme="minorHAnsi"/>
            <w:color w:val="auto"/>
            <w:sz w:val="18"/>
            <w:szCs w:val="18"/>
          </w:rPr>
          <w:t>www.ag.ks.gov</w:t>
        </w:r>
      </w:hyperlink>
      <w:r w:rsidRPr="000B5C43">
        <w:rPr>
          <w:rFonts w:cstheme="minorHAnsi"/>
          <w:sz w:val="18"/>
          <w:szCs w:val="18"/>
        </w:rPr>
        <w:t>, Telephone: 1-888-428-8436</w:t>
      </w:r>
    </w:p>
    <w:p w:rsidR="00B45BD6" w:rsidRPr="000B5C43" w:rsidRDefault="00B45BD6" w:rsidP="00B45BD6">
      <w:pPr>
        <w:rPr>
          <w:rFonts w:cstheme="minorHAnsi"/>
          <w:sz w:val="18"/>
          <w:szCs w:val="18"/>
        </w:rPr>
      </w:pPr>
      <w:r w:rsidRPr="000B5C43">
        <w:rPr>
          <w:rFonts w:cstheme="minorHAnsi"/>
          <w:b/>
          <w:bCs/>
          <w:sz w:val="18"/>
          <w:szCs w:val="18"/>
          <w:u w:val="single"/>
        </w:rPr>
        <w:t>Kentucky Residents</w:t>
      </w:r>
      <w:r w:rsidRPr="000B5C43">
        <w:rPr>
          <w:rFonts w:cstheme="minorHAnsi"/>
          <w:b/>
          <w:bCs/>
          <w:sz w:val="18"/>
          <w:szCs w:val="18"/>
        </w:rPr>
        <w:t>:</w:t>
      </w:r>
      <w:r w:rsidRPr="000B5C43">
        <w:rPr>
          <w:rFonts w:cstheme="minorHAnsi"/>
          <w:sz w:val="18"/>
          <w:szCs w:val="18"/>
        </w:rPr>
        <w:t xml:space="preserve"> Office of the Attorney General of Kentucky, 700 Capitol Avenue, Suite 118 Frankfort, Kentucky 40601, www.ag.ky.gov, Telephone: 1-502-696-5300.</w:t>
      </w:r>
    </w:p>
    <w:p w:rsidR="00B45BD6" w:rsidRPr="000B5C43" w:rsidRDefault="00B45BD6" w:rsidP="00B45BD6">
      <w:pPr>
        <w:rPr>
          <w:rFonts w:cstheme="minorHAnsi"/>
          <w:sz w:val="18"/>
          <w:szCs w:val="18"/>
        </w:rPr>
      </w:pPr>
      <w:r w:rsidRPr="000B5C43">
        <w:rPr>
          <w:rFonts w:cstheme="minorHAnsi"/>
          <w:b/>
          <w:bCs/>
          <w:sz w:val="18"/>
          <w:szCs w:val="18"/>
          <w:u w:val="single"/>
        </w:rPr>
        <w:t>Louisiana Residents</w:t>
      </w:r>
      <w:r w:rsidRPr="000B5C43">
        <w:rPr>
          <w:rFonts w:cstheme="minorHAnsi"/>
          <w:b/>
          <w:bCs/>
          <w:sz w:val="18"/>
          <w:szCs w:val="18"/>
        </w:rPr>
        <w:t>:</w:t>
      </w:r>
      <w:r w:rsidRPr="000B5C43">
        <w:rPr>
          <w:rFonts w:cstheme="minorHAnsi"/>
          <w:sz w:val="18"/>
          <w:szCs w:val="18"/>
        </w:rPr>
        <w:t xml:space="preserve"> Office of the Attorney General, Post Office Box 94005, Baton Rouge, LA 70804, </w:t>
      </w:r>
      <w:hyperlink r:id="rId19" w:history="1">
        <w:r w:rsidRPr="000B5C43">
          <w:rPr>
            <w:rStyle w:val="Hyperlink"/>
            <w:rFonts w:cstheme="minorHAnsi"/>
            <w:color w:val="auto"/>
            <w:sz w:val="18"/>
            <w:szCs w:val="18"/>
          </w:rPr>
          <w:t>www.ladoj.ag.state.la.us</w:t>
        </w:r>
      </w:hyperlink>
      <w:r w:rsidRPr="000B5C43">
        <w:rPr>
          <w:rFonts w:cstheme="minorHAnsi"/>
          <w:sz w:val="18"/>
          <w:szCs w:val="18"/>
        </w:rPr>
        <w:t>, Telephone: 1-877-297-0995</w:t>
      </w:r>
    </w:p>
    <w:p w:rsidR="00B45BD6" w:rsidRPr="000B5C43" w:rsidRDefault="00B45BD6" w:rsidP="00B45BD6">
      <w:pPr>
        <w:rPr>
          <w:rFonts w:cstheme="minorHAnsi"/>
          <w:sz w:val="18"/>
          <w:szCs w:val="18"/>
        </w:rPr>
      </w:pPr>
      <w:r w:rsidRPr="000B5C43">
        <w:rPr>
          <w:rFonts w:cstheme="minorHAnsi"/>
          <w:b/>
          <w:bCs/>
          <w:sz w:val="18"/>
          <w:szCs w:val="18"/>
          <w:u w:val="single"/>
        </w:rPr>
        <w:t>Massachusetts Residents</w:t>
      </w:r>
      <w:r w:rsidRPr="000B5C43">
        <w:rPr>
          <w:rFonts w:cstheme="minorHAnsi"/>
          <w:b/>
          <w:bCs/>
          <w:sz w:val="18"/>
          <w:szCs w:val="18"/>
        </w:rPr>
        <w:t>:</w:t>
      </w:r>
      <w:r w:rsidRPr="000B5C43">
        <w:rPr>
          <w:rFonts w:cstheme="minorHAnsi"/>
          <w:sz w:val="18"/>
          <w:szCs w:val="18"/>
        </w:rPr>
        <w:t xml:space="preserve"> Office of the Attorney General, 1 </w:t>
      </w:r>
      <w:proofErr w:type="spellStart"/>
      <w:r w:rsidRPr="000B5C43">
        <w:rPr>
          <w:rFonts w:cstheme="minorHAnsi"/>
          <w:sz w:val="18"/>
          <w:szCs w:val="18"/>
        </w:rPr>
        <w:t>Ashburton</w:t>
      </w:r>
      <w:proofErr w:type="spellEnd"/>
      <w:r w:rsidRPr="000B5C43">
        <w:rPr>
          <w:rFonts w:cstheme="minorHAnsi"/>
          <w:sz w:val="18"/>
          <w:szCs w:val="18"/>
        </w:rPr>
        <w:t xml:space="preserve"> Place, 20th Floor, Boston, MA 02108, </w:t>
      </w:r>
      <w:hyperlink r:id="rId20" w:history="1">
        <w:r w:rsidRPr="000B5C43">
          <w:rPr>
            <w:rStyle w:val="Hyperlink"/>
            <w:rFonts w:cstheme="minorHAnsi"/>
            <w:color w:val="auto"/>
            <w:sz w:val="18"/>
            <w:szCs w:val="18"/>
          </w:rPr>
          <w:t>www.mass.gov/contact-the-attorney-generals-office</w:t>
        </w:r>
      </w:hyperlink>
      <w:r w:rsidRPr="000B5C43">
        <w:rPr>
          <w:rFonts w:cstheme="minorHAnsi"/>
          <w:sz w:val="18"/>
          <w:szCs w:val="18"/>
        </w:rPr>
        <w:t>, Telephone: 617-727-2200</w:t>
      </w:r>
    </w:p>
    <w:p w:rsidR="00B45BD6" w:rsidRPr="000B5C43" w:rsidRDefault="00B45BD6" w:rsidP="00B45BD6">
      <w:pPr>
        <w:rPr>
          <w:rFonts w:cstheme="minorHAnsi"/>
          <w:sz w:val="18"/>
          <w:szCs w:val="18"/>
        </w:rPr>
      </w:pPr>
      <w:r w:rsidRPr="000B5C43">
        <w:rPr>
          <w:rFonts w:cstheme="minorHAnsi"/>
          <w:b/>
          <w:bCs/>
          <w:sz w:val="18"/>
          <w:szCs w:val="18"/>
          <w:u w:val="single"/>
        </w:rPr>
        <w:t>Maryland Residents</w:t>
      </w:r>
      <w:r w:rsidRPr="000B5C43">
        <w:rPr>
          <w:rFonts w:cstheme="minorHAnsi"/>
          <w:b/>
          <w:bCs/>
          <w:sz w:val="18"/>
          <w:szCs w:val="18"/>
        </w:rPr>
        <w:t>:</w:t>
      </w:r>
      <w:r w:rsidRPr="000B5C43">
        <w:rPr>
          <w:rFonts w:cstheme="minorHAnsi"/>
          <w:sz w:val="18"/>
          <w:szCs w:val="18"/>
        </w:rPr>
        <w:t xml:space="preserve"> Office of the Attorney General of Maryland, Consumer Protection Division 200 St. Paul Place Baltimore, MD 21202, www.oag.state.md.us/Consumer, Telephone: 1-888-743-0023.</w:t>
      </w:r>
    </w:p>
    <w:p w:rsidR="00B45BD6" w:rsidRPr="000B5C43" w:rsidRDefault="00B45BD6" w:rsidP="00B45BD6">
      <w:pPr>
        <w:rPr>
          <w:rFonts w:cstheme="minorHAnsi"/>
          <w:sz w:val="18"/>
          <w:szCs w:val="18"/>
        </w:rPr>
      </w:pPr>
      <w:r w:rsidRPr="000B5C43">
        <w:rPr>
          <w:rFonts w:cstheme="minorHAnsi"/>
          <w:b/>
          <w:bCs/>
          <w:sz w:val="18"/>
          <w:szCs w:val="18"/>
          <w:u w:val="single"/>
        </w:rPr>
        <w:t>Maine Residents</w:t>
      </w:r>
      <w:r w:rsidRPr="000B5C43">
        <w:rPr>
          <w:rFonts w:cstheme="minorHAnsi"/>
          <w:b/>
          <w:bCs/>
          <w:sz w:val="18"/>
          <w:szCs w:val="18"/>
        </w:rPr>
        <w:t xml:space="preserve">: </w:t>
      </w:r>
      <w:r w:rsidRPr="000B5C43">
        <w:rPr>
          <w:rFonts w:cstheme="minorHAnsi"/>
          <w:sz w:val="18"/>
          <w:szCs w:val="18"/>
        </w:rPr>
        <w:t xml:space="preserve">Office of the Attorney General, 6 State House Station Augusta, ME 04333, </w:t>
      </w:r>
      <w:hyperlink r:id="rId21" w:history="1">
        <w:r w:rsidRPr="000B5C43">
          <w:rPr>
            <w:rStyle w:val="Hyperlink"/>
            <w:rFonts w:cstheme="minorHAnsi"/>
            <w:color w:val="auto"/>
            <w:sz w:val="18"/>
            <w:szCs w:val="18"/>
          </w:rPr>
          <w:t>www.maine.gov/ag/</w:t>
        </w:r>
      </w:hyperlink>
      <w:r w:rsidRPr="000B5C43">
        <w:rPr>
          <w:rFonts w:cstheme="minorHAnsi"/>
          <w:sz w:val="18"/>
          <w:szCs w:val="18"/>
        </w:rPr>
        <w:t>, Telephone: 207-626-8800</w:t>
      </w:r>
    </w:p>
    <w:p w:rsidR="00B45BD6" w:rsidRPr="000B5C43" w:rsidRDefault="00B45BD6" w:rsidP="00B45BD6">
      <w:pPr>
        <w:rPr>
          <w:rFonts w:cstheme="minorHAnsi"/>
          <w:sz w:val="18"/>
          <w:szCs w:val="18"/>
        </w:rPr>
      </w:pPr>
      <w:r w:rsidRPr="000B5C43">
        <w:rPr>
          <w:rFonts w:cstheme="minorHAnsi"/>
          <w:b/>
          <w:bCs/>
          <w:sz w:val="18"/>
          <w:szCs w:val="18"/>
          <w:u w:val="single"/>
        </w:rPr>
        <w:t>Michigan Residents</w:t>
      </w:r>
      <w:r w:rsidRPr="000B5C43">
        <w:rPr>
          <w:rFonts w:cstheme="minorHAnsi"/>
          <w:b/>
          <w:bCs/>
          <w:sz w:val="18"/>
          <w:szCs w:val="18"/>
        </w:rPr>
        <w:t>:</w:t>
      </w:r>
      <w:r w:rsidRPr="000B5C43">
        <w:rPr>
          <w:rFonts w:cstheme="minorHAnsi"/>
          <w:sz w:val="18"/>
          <w:szCs w:val="18"/>
        </w:rPr>
        <w:t xml:space="preserve"> Office of the Attorney General, G. Mennen Williams Building, 525 W. Ottawa Street. P.O. Box 30212, Lansing, MI 48909, </w:t>
      </w:r>
      <w:hyperlink r:id="rId22" w:history="1">
        <w:r w:rsidRPr="000B5C43">
          <w:rPr>
            <w:rStyle w:val="Hyperlink"/>
            <w:rFonts w:cstheme="minorHAnsi"/>
            <w:color w:val="auto"/>
            <w:sz w:val="18"/>
            <w:szCs w:val="18"/>
          </w:rPr>
          <w:t>www.michigan.gov/ag/</w:t>
        </w:r>
      </w:hyperlink>
      <w:r w:rsidRPr="000B5C43">
        <w:rPr>
          <w:rFonts w:cstheme="minorHAnsi"/>
          <w:sz w:val="18"/>
          <w:szCs w:val="18"/>
        </w:rPr>
        <w:t>, Telephone: 517-335-7622</w:t>
      </w:r>
    </w:p>
    <w:p w:rsidR="00B45BD6" w:rsidRPr="000B5C43" w:rsidRDefault="00B45BD6" w:rsidP="00B45BD6">
      <w:pPr>
        <w:rPr>
          <w:rFonts w:cstheme="minorHAnsi"/>
          <w:sz w:val="18"/>
          <w:szCs w:val="18"/>
        </w:rPr>
      </w:pPr>
      <w:r w:rsidRPr="000B5C43">
        <w:rPr>
          <w:rFonts w:cstheme="minorHAnsi"/>
          <w:b/>
          <w:bCs/>
          <w:sz w:val="18"/>
          <w:szCs w:val="18"/>
          <w:u w:val="single"/>
        </w:rPr>
        <w:t>Minnesota Residents</w:t>
      </w:r>
      <w:r w:rsidRPr="000B5C43">
        <w:rPr>
          <w:rFonts w:cstheme="minorHAnsi"/>
          <w:b/>
          <w:bCs/>
          <w:sz w:val="18"/>
          <w:szCs w:val="18"/>
        </w:rPr>
        <w:t>:</w:t>
      </w:r>
      <w:r w:rsidRPr="000B5C43">
        <w:rPr>
          <w:rFonts w:cstheme="minorHAnsi"/>
          <w:sz w:val="18"/>
          <w:szCs w:val="18"/>
        </w:rPr>
        <w:t xml:space="preserve"> Office of the Attorney General, 445 Minnesota Street, Suite 1400, St. Paul, MN 55101-2131, </w:t>
      </w:r>
      <w:hyperlink r:id="rId23" w:history="1">
        <w:r w:rsidRPr="000B5C43">
          <w:rPr>
            <w:rStyle w:val="Hyperlink"/>
            <w:rFonts w:cstheme="minorHAnsi"/>
            <w:color w:val="auto"/>
            <w:sz w:val="18"/>
            <w:szCs w:val="18"/>
          </w:rPr>
          <w:t>www.ag.state.mn.us</w:t>
        </w:r>
      </w:hyperlink>
      <w:r w:rsidRPr="000B5C43">
        <w:rPr>
          <w:rFonts w:cstheme="minorHAnsi"/>
          <w:sz w:val="18"/>
          <w:szCs w:val="18"/>
        </w:rPr>
        <w:t>, Telephone: 800-657-3787</w:t>
      </w:r>
    </w:p>
    <w:p w:rsidR="00B45BD6" w:rsidRPr="000B5C43" w:rsidRDefault="00B45BD6" w:rsidP="00B45BD6">
      <w:pPr>
        <w:rPr>
          <w:rFonts w:cstheme="minorHAnsi"/>
          <w:sz w:val="18"/>
          <w:szCs w:val="18"/>
        </w:rPr>
      </w:pPr>
      <w:r w:rsidRPr="000B5C43">
        <w:rPr>
          <w:rFonts w:cstheme="minorHAnsi"/>
          <w:b/>
          <w:bCs/>
          <w:sz w:val="18"/>
          <w:szCs w:val="18"/>
          <w:u w:val="single"/>
        </w:rPr>
        <w:lastRenderedPageBreak/>
        <w:t>Missouri Residents</w:t>
      </w:r>
      <w:r w:rsidRPr="000B5C43">
        <w:rPr>
          <w:rFonts w:cstheme="minorHAnsi"/>
          <w:b/>
          <w:bCs/>
          <w:sz w:val="18"/>
          <w:szCs w:val="18"/>
        </w:rPr>
        <w:t>:</w:t>
      </w:r>
      <w:r w:rsidRPr="000B5C43">
        <w:rPr>
          <w:rFonts w:cstheme="minorHAnsi"/>
          <w:sz w:val="18"/>
          <w:szCs w:val="18"/>
        </w:rPr>
        <w:t xml:space="preserve"> Office of the Attorney General, Supreme Court Building, 207 W. High St., P.O. Box 899, Jefferson City, MO 65102, </w:t>
      </w:r>
      <w:hyperlink r:id="rId24" w:history="1">
        <w:r w:rsidRPr="000B5C43">
          <w:rPr>
            <w:rStyle w:val="Hyperlink"/>
            <w:rFonts w:cstheme="minorHAnsi"/>
            <w:color w:val="auto"/>
            <w:sz w:val="18"/>
            <w:szCs w:val="18"/>
          </w:rPr>
          <w:t>www.ago.mo.gov</w:t>
        </w:r>
      </w:hyperlink>
      <w:r w:rsidRPr="000B5C43">
        <w:rPr>
          <w:rFonts w:cstheme="minorHAnsi"/>
          <w:sz w:val="18"/>
          <w:szCs w:val="18"/>
        </w:rPr>
        <w:t>, Telephone 573-751-3321</w:t>
      </w:r>
    </w:p>
    <w:p w:rsidR="00B45BD6" w:rsidRPr="000B5C43" w:rsidRDefault="00B45BD6" w:rsidP="00B45BD6">
      <w:pPr>
        <w:rPr>
          <w:rFonts w:cstheme="minorHAnsi"/>
          <w:sz w:val="18"/>
          <w:szCs w:val="18"/>
        </w:rPr>
      </w:pPr>
      <w:r w:rsidRPr="000B5C43">
        <w:rPr>
          <w:rFonts w:cstheme="minorHAnsi"/>
          <w:b/>
          <w:bCs/>
          <w:sz w:val="18"/>
          <w:szCs w:val="18"/>
          <w:u w:val="single"/>
        </w:rPr>
        <w:t>Mississippi Residents</w:t>
      </w:r>
      <w:r w:rsidRPr="000B5C43">
        <w:rPr>
          <w:rFonts w:cstheme="minorHAnsi"/>
          <w:b/>
          <w:bCs/>
          <w:sz w:val="18"/>
          <w:szCs w:val="18"/>
        </w:rPr>
        <w:t>:</w:t>
      </w:r>
      <w:r w:rsidRPr="000B5C43">
        <w:rPr>
          <w:rFonts w:cstheme="minorHAnsi"/>
          <w:sz w:val="18"/>
          <w:szCs w:val="18"/>
        </w:rPr>
        <w:t xml:space="preserve"> Office of Attorney General, P.O. Box 220, Jackson, MS 39205, </w:t>
      </w:r>
      <w:hyperlink r:id="rId25" w:history="1">
        <w:r w:rsidRPr="000B5C43">
          <w:rPr>
            <w:rStyle w:val="Hyperlink"/>
            <w:rFonts w:cstheme="minorHAnsi"/>
            <w:color w:val="auto"/>
            <w:sz w:val="18"/>
            <w:szCs w:val="18"/>
          </w:rPr>
          <w:t>www.ago.state.ms.us</w:t>
        </w:r>
      </w:hyperlink>
      <w:r w:rsidRPr="000B5C43">
        <w:rPr>
          <w:rFonts w:cstheme="minorHAnsi"/>
          <w:sz w:val="18"/>
          <w:szCs w:val="18"/>
        </w:rPr>
        <w:t>, Telephone 601-359-3680</w:t>
      </w:r>
    </w:p>
    <w:p w:rsidR="00B45BD6" w:rsidRPr="000B5C43" w:rsidRDefault="00B45BD6" w:rsidP="00B45BD6">
      <w:pPr>
        <w:rPr>
          <w:rFonts w:cstheme="minorHAnsi"/>
          <w:sz w:val="18"/>
          <w:szCs w:val="18"/>
        </w:rPr>
      </w:pPr>
      <w:r w:rsidRPr="000B5C43">
        <w:rPr>
          <w:rFonts w:cstheme="minorHAnsi"/>
          <w:b/>
          <w:bCs/>
          <w:sz w:val="18"/>
          <w:szCs w:val="18"/>
          <w:u w:val="single"/>
        </w:rPr>
        <w:t>Montana Residents</w:t>
      </w:r>
      <w:r w:rsidRPr="000B5C43">
        <w:rPr>
          <w:rFonts w:cstheme="minorHAnsi"/>
          <w:b/>
          <w:bCs/>
          <w:sz w:val="18"/>
          <w:szCs w:val="18"/>
        </w:rPr>
        <w:t xml:space="preserve">: </w:t>
      </w:r>
      <w:r w:rsidRPr="000B5C43">
        <w:rPr>
          <w:rFonts w:cstheme="minorHAnsi"/>
          <w:sz w:val="18"/>
          <w:szCs w:val="18"/>
        </w:rPr>
        <w:t xml:space="preserve">Office of the Attorney General, Justice Building, Third Floor, 215 North Sanders, P.O. Box 201401, Helena, MT 59620-1401, </w:t>
      </w:r>
      <w:hyperlink r:id="rId26" w:history="1">
        <w:r w:rsidRPr="000B5C43">
          <w:rPr>
            <w:rStyle w:val="Hyperlink"/>
            <w:rFonts w:cstheme="minorHAnsi"/>
            <w:color w:val="auto"/>
            <w:sz w:val="18"/>
            <w:szCs w:val="18"/>
          </w:rPr>
          <w:t>www.dojmt.gov/agooffice</w:t>
        </w:r>
      </w:hyperlink>
      <w:r w:rsidRPr="000B5C43">
        <w:rPr>
          <w:rFonts w:cstheme="minorHAnsi"/>
          <w:sz w:val="18"/>
          <w:szCs w:val="18"/>
        </w:rPr>
        <w:t>, Telephone: 406-444-2026</w:t>
      </w:r>
    </w:p>
    <w:p w:rsidR="00B45BD6" w:rsidRPr="000B5C43" w:rsidRDefault="00B45BD6" w:rsidP="00B45BD6">
      <w:pPr>
        <w:rPr>
          <w:rFonts w:cstheme="minorHAnsi"/>
          <w:sz w:val="18"/>
          <w:szCs w:val="18"/>
        </w:rPr>
      </w:pPr>
      <w:r w:rsidRPr="000B5C43">
        <w:rPr>
          <w:rFonts w:cstheme="minorHAnsi"/>
          <w:b/>
          <w:bCs/>
          <w:sz w:val="18"/>
          <w:szCs w:val="18"/>
          <w:u w:val="single"/>
        </w:rPr>
        <w:t>North Carolina Residents</w:t>
      </w:r>
      <w:r w:rsidRPr="000B5C43">
        <w:rPr>
          <w:rFonts w:cstheme="minorHAnsi"/>
          <w:b/>
          <w:bCs/>
          <w:sz w:val="18"/>
          <w:szCs w:val="18"/>
        </w:rPr>
        <w:t>:</w:t>
      </w:r>
      <w:r w:rsidRPr="000B5C43">
        <w:rPr>
          <w:rFonts w:cstheme="minorHAnsi"/>
          <w:sz w:val="18"/>
          <w:szCs w:val="18"/>
        </w:rPr>
        <w:t xml:space="preserve"> Office of the Attorney General of North Carolina, Consumer Protection Division, 9001 Mail Service Center Raleigh, NC 27699-9001, www.ncdoj.gov, Telephone: 1-919-716-6400, 877-566-7226 (toll free within NC).</w:t>
      </w:r>
    </w:p>
    <w:p w:rsidR="00B45BD6" w:rsidRPr="000B5C43" w:rsidRDefault="00B45BD6" w:rsidP="00B45BD6">
      <w:pPr>
        <w:rPr>
          <w:rFonts w:cstheme="minorHAnsi"/>
          <w:sz w:val="18"/>
          <w:szCs w:val="18"/>
        </w:rPr>
      </w:pPr>
      <w:r w:rsidRPr="000B5C43">
        <w:rPr>
          <w:rFonts w:cstheme="minorHAnsi"/>
          <w:b/>
          <w:bCs/>
          <w:sz w:val="18"/>
          <w:szCs w:val="18"/>
          <w:u w:val="single"/>
        </w:rPr>
        <w:t>Nebraska Residents</w:t>
      </w:r>
      <w:r w:rsidRPr="000B5C43">
        <w:rPr>
          <w:rFonts w:cstheme="minorHAnsi"/>
          <w:b/>
          <w:bCs/>
          <w:sz w:val="18"/>
          <w:szCs w:val="18"/>
        </w:rPr>
        <w:t>:</w:t>
      </w:r>
      <w:r w:rsidRPr="000B5C43">
        <w:rPr>
          <w:rFonts w:cstheme="minorHAnsi"/>
          <w:sz w:val="18"/>
          <w:szCs w:val="18"/>
        </w:rPr>
        <w:t xml:space="preserve"> Nebraska Attorney General's Office, 2115 State Capitol, PO Box 98920, Lincoln, NE 68509, </w:t>
      </w:r>
      <w:hyperlink r:id="rId27" w:history="1">
        <w:r w:rsidRPr="000B5C43">
          <w:rPr>
            <w:rStyle w:val="Hyperlink"/>
            <w:rFonts w:cstheme="minorHAnsi"/>
            <w:color w:val="auto"/>
            <w:sz w:val="18"/>
            <w:szCs w:val="18"/>
          </w:rPr>
          <w:t>www.ago.nebraska.gov</w:t>
        </w:r>
      </w:hyperlink>
      <w:r w:rsidRPr="000B5C43">
        <w:rPr>
          <w:rFonts w:cstheme="minorHAnsi"/>
          <w:sz w:val="18"/>
          <w:szCs w:val="18"/>
        </w:rPr>
        <w:t>, Telephone: 402-471-2683</w:t>
      </w:r>
    </w:p>
    <w:p w:rsidR="00B45BD6" w:rsidRPr="000B5C43" w:rsidRDefault="00B45BD6" w:rsidP="00B45BD6">
      <w:pPr>
        <w:rPr>
          <w:rFonts w:cstheme="minorHAnsi"/>
          <w:sz w:val="18"/>
          <w:szCs w:val="18"/>
        </w:rPr>
      </w:pPr>
      <w:r w:rsidRPr="000B5C43">
        <w:rPr>
          <w:rFonts w:cstheme="minorHAnsi"/>
          <w:b/>
          <w:bCs/>
          <w:sz w:val="18"/>
          <w:szCs w:val="18"/>
          <w:u w:val="single"/>
        </w:rPr>
        <w:t>New Hampshire Residents</w:t>
      </w:r>
      <w:r w:rsidRPr="000B5C43">
        <w:rPr>
          <w:rFonts w:cstheme="minorHAnsi"/>
          <w:b/>
          <w:bCs/>
          <w:sz w:val="18"/>
          <w:szCs w:val="18"/>
        </w:rPr>
        <w:t>:</w:t>
      </w:r>
      <w:r w:rsidRPr="000B5C43">
        <w:rPr>
          <w:rFonts w:cstheme="minorHAnsi"/>
          <w:b/>
          <w:bCs/>
          <w:sz w:val="18"/>
          <w:szCs w:val="18"/>
          <w:shd w:val="clear" w:color="auto" w:fill="FFFFFF"/>
        </w:rPr>
        <w:t xml:space="preserve"> </w:t>
      </w:r>
      <w:r w:rsidRPr="000B5C43">
        <w:rPr>
          <w:rFonts w:cstheme="minorHAnsi"/>
          <w:sz w:val="18"/>
          <w:szCs w:val="18"/>
        </w:rPr>
        <w:t>NH Department of Justice</w:t>
      </w:r>
      <w:r w:rsidRPr="000B5C43">
        <w:rPr>
          <w:rFonts w:cstheme="minorHAnsi"/>
          <w:b/>
          <w:bCs/>
          <w:sz w:val="18"/>
          <w:szCs w:val="18"/>
        </w:rPr>
        <w:t xml:space="preserve">, </w:t>
      </w:r>
      <w:r w:rsidRPr="000B5C43">
        <w:rPr>
          <w:rFonts w:cstheme="minorHAnsi"/>
          <w:sz w:val="18"/>
          <w:szCs w:val="18"/>
        </w:rPr>
        <w:t xml:space="preserve">Gordon J. MacDonald, Attorney General, 33 Capitol Street, Concord, NH 0330, </w:t>
      </w:r>
      <w:hyperlink r:id="rId28" w:history="1">
        <w:r w:rsidRPr="000B5C43">
          <w:rPr>
            <w:rStyle w:val="Hyperlink"/>
            <w:rFonts w:cstheme="minorHAnsi"/>
            <w:color w:val="auto"/>
            <w:sz w:val="18"/>
            <w:szCs w:val="18"/>
          </w:rPr>
          <w:t>www.doh.nh.gov</w:t>
        </w:r>
      </w:hyperlink>
      <w:r w:rsidRPr="000B5C43">
        <w:rPr>
          <w:rFonts w:cstheme="minorHAnsi"/>
          <w:sz w:val="18"/>
          <w:szCs w:val="18"/>
        </w:rPr>
        <w:t>, Telephone: 603-271-3658</w:t>
      </w:r>
    </w:p>
    <w:p w:rsidR="00B45BD6" w:rsidRPr="000B5C43" w:rsidRDefault="00B45BD6" w:rsidP="00B45BD6">
      <w:pPr>
        <w:rPr>
          <w:rFonts w:cstheme="minorHAnsi"/>
          <w:sz w:val="18"/>
          <w:szCs w:val="18"/>
        </w:rPr>
      </w:pPr>
      <w:r w:rsidRPr="000B5C43">
        <w:rPr>
          <w:rFonts w:cstheme="minorHAnsi"/>
          <w:b/>
          <w:bCs/>
          <w:sz w:val="18"/>
          <w:szCs w:val="18"/>
          <w:u w:val="single"/>
        </w:rPr>
        <w:t>New Jersey Residents</w:t>
      </w:r>
      <w:r w:rsidRPr="000B5C43">
        <w:rPr>
          <w:rFonts w:cstheme="minorHAnsi"/>
          <w:b/>
          <w:bCs/>
          <w:sz w:val="18"/>
          <w:szCs w:val="18"/>
        </w:rPr>
        <w:t xml:space="preserve">: </w:t>
      </w:r>
      <w:r w:rsidRPr="000B5C43">
        <w:rPr>
          <w:rFonts w:cstheme="minorHAnsi"/>
          <w:sz w:val="18"/>
          <w:szCs w:val="18"/>
        </w:rPr>
        <w:t>Office of The Attorney General,</w:t>
      </w:r>
      <w:r w:rsidRPr="000B5C43">
        <w:rPr>
          <w:rFonts w:cstheme="minorHAnsi"/>
          <w:b/>
          <w:bCs/>
          <w:sz w:val="18"/>
          <w:szCs w:val="18"/>
        </w:rPr>
        <w:t xml:space="preserve"> </w:t>
      </w:r>
      <w:r w:rsidRPr="000B5C43">
        <w:rPr>
          <w:rFonts w:cstheme="minorHAnsi"/>
          <w:sz w:val="18"/>
          <w:szCs w:val="18"/>
        </w:rPr>
        <w:t xml:space="preserve">RJ Hughes Justice Complex, 25 Market Street, Box 080, Trenton, NJ 08625-0080, </w:t>
      </w:r>
      <w:hyperlink r:id="rId29" w:history="1">
        <w:r w:rsidRPr="000B5C43">
          <w:rPr>
            <w:rStyle w:val="Hyperlink"/>
            <w:rFonts w:cstheme="minorHAnsi"/>
            <w:color w:val="auto"/>
            <w:sz w:val="18"/>
            <w:szCs w:val="18"/>
          </w:rPr>
          <w:t>www.nj.gov/oag</w:t>
        </w:r>
      </w:hyperlink>
      <w:r w:rsidRPr="000B5C43">
        <w:rPr>
          <w:rFonts w:cstheme="minorHAnsi"/>
          <w:sz w:val="18"/>
          <w:szCs w:val="18"/>
        </w:rPr>
        <w:t>, Telephone 609-292-4925</w:t>
      </w:r>
    </w:p>
    <w:p w:rsidR="00B45BD6" w:rsidRPr="000B5C43" w:rsidRDefault="00B45BD6" w:rsidP="00B45BD6">
      <w:pPr>
        <w:rPr>
          <w:rFonts w:cstheme="minorHAnsi"/>
          <w:sz w:val="18"/>
          <w:szCs w:val="18"/>
        </w:rPr>
      </w:pPr>
      <w:r w:rsidRPr="000B5C43">
        <w:rPr>
          <w:rFonts w:cstheme="minorHAnsi"/>
          <w:b/>
          <w:bCs/>
          <w:sz w:val="18"/>
          <w:szCs w:val="18"/>
          <w:u w:val="single"/>
        </w:rPr>
        <w:t>New Mexico Residents</w:t>
      </w:r>
      <w:r w:rsidRPr="000B5C43">
        <w:rPr>
          <w:rFonts w:cstheme="minorHAnsi"/>
          <w:b/>
          <w:bCs/>
          <w:sz w:val="18"/>
          <w:szCs w:val="18"/>
        </w:rPr>
        <w:t>:</w:t>
      </w:r>
      <w:r w:rsidRPr="000B5C43">
        <w:rPr>
          <w:rFonts w:cstheme="minorHAnsi"/>
          <w:sz w:val="18"/>
          <w:szCs w:val="18"/>
        </w:rPr>
        <w:t xml:space="preserve"> Office of The Attorney General, 408 </w:t>
      </w:r>
      <w:proofErr w:type="spellStart"/>
      <w:r w:rsidRPr="000B5C43">
        <w:rPr>
          <w:rFonts w:cstheme="minorHAnsi"/>
          <w:sz w:val="18"/>
          <w:szCs w:val="18"/>
        </w:rPr>
        <w:t>Galisteo</w:t>
      </w:r>
      <w:proofErr w:type="spellEnd"/>
      <w:r w:rsidRPr="000B5C43">
        <w:rPr>
          <w:rFonts w:cstheme="minorHAnsi"/>
          <w:sz w:val="18"/>
          <w:szCs w:val="18"/>
        </w:rPr>
        <w:t xml:space="preserve"> Street, </w:t>
      </w:r>
      <w:proofErr w:type="spellStart"/>
      <w:r w:rsidRPr="000B5C43">
        <w:rPr>
          <w:rFonts w:cstheme="minorHAnsi"/>
          <w:sz w:val="18"/>
          <w:szCs w:val="18"/>
        </w:rPr>
        <w:t>Villagra</w:t>
      </w:r>
      <w:proofErr w:type="spellEnd"/>
      <w:r w:rsidRPr="000B5C43">
        <w:rPr>
          <w:rFonts w:cstheme="minorHAnsi"/>
          <w:sz w:val="18"/>
          <w:szCs w:val="18"/>
        </w:rPr>
        <w:t xml:space="preserve"> Building, Santa Fe, NM </w:t>
      </w:r>
      <w:proofErr w:type="gramStart"/>
      <w:r w:rsidRPr="000B5C43">
        <w:rPr>
          <w:rFonts w:cstheme="minorHAnsi"/>
          <w:sz w:val="18"/>
          <w:szCs w:val="18"/>
        </w:rPr>
        <w:t>87501​,</w:t>
      </w:r>
      <w:proofErr w:type="gramEnd"/>
      <w:r w:rsidRPr="000B5C43">
        <w:rPr>
          <w:rFonts w:cstheme="minorHAnsi"/>
          <w:sz w:val="18"/>
          <w:szCs w:val="18"/>
        </w:rPr>
        <w:t xml:space="preserve"> </w:t>
      </w:r>
      <w:hyperlink r:id="rId30" w:history="1">
        <w:r w:rsidRPr="000B5C43">
          <w:rPr>
            <w:rStyle w:val="Hyperlink"/>
            <w:rFonts w:cstheme="minorHAnsi"/>
            <w:color w:val="auto"/>
            <w:sz w:val="18"/>
            <w:szCs w:val="18"/>
          </w:rPr>
          <w:t>www.nmag.gov</w:t>
        </w:r>
      </w:hyperlink>
      <w:r w:rsidRPr="000B5C43">
        <w:rPr>
          <w:rFonts w:cstheme="minorHAnsi"/>
          <w:sz w:val="18"/>
          <w:szCs w:val="18"/>
        </w:rPr>
        <w:t>, Telephone: 844-255-9210</w:t>
      </w:r>
    </w:p>
    <w:p w:rsidR="00B45BD6" w:rsidRPr="000B5C43" w:rsidRDefault="00B45BD6" w:rsidP="00B45BD6">
      <w:pPr>
        <w:rPr>
          <w:rFonts w:cstheme="minorHAnsi"/>
          <w:sz w:val="18"/>
          <w:szCs w:val="18"/>
        </w:rPr>
      </w:pPr>
      <w:r w:rsidRPr="000B5C43">
        <w:rPr>
          <w:rFonts w:cstheme="minorHAnsi"/>
          <w:b/>
          <w:bCs/>
          <w:sz w:val="18"/>
          <w:szCs w:val="18"/>
          <w:u w:val="single"/>
        </w:rPr>
        <w:t>New York Residents</w:t>
      </w:r>
      <w:r w:rsidRPr="000B5C43">
        <w:rPr>
          <w:rFonts w:cstheme="minorHAnsi"/>
          <w:b/>
          <w:bCs/>
          <w:sz w:val="18"/>
          <w:szCs w:val="18"/>
        </w:rPr>
        <w:t>:</w:t>
      </w:r>
      <w:r w:rsidRPr="000B5C43">
        <w:rPr>
          <w:rFonts w:cstheme="minorHAnsi"/>
          <w:sz w:val="18"/>
          <w:szCs w:val="18"/>
        </w:rPr>
        <w:t xml:space="preserve"> Office of the Attorney General, The Capitol, Albany, NY 12224-0341, </w:t>
      </w:r>
      <w:hyperlink r:id="rId31" w:history="1">
        <w:r w:rsidRPr="000B5C43">
          <w:rPr>
            <w:rStyle w:val="Hyperlink"/>
            <w:rFonts w:cstheme="minorHAnsi"/>
            <w:color w:val="auto"/>
            <w:sz w:val="18"/>
            <w:szCs w:val="18"/>
          </w:rPr>
          <w:t>www.ag.ny.gov</w:t>
        </w:r>
      </w:hyperlink>
      <w:r w:rsidRPr="000B5C43">
        <w:rPr>
          <w:rFonts w:cstheme="minorHAnsi"/>
          <w:sz w:val="18"/>
          <w:szCs w:val="18"/>
        </w:rPr>
        <w:t>, Telephone: 800-771-7755</w:t>
      </w:r>
    </w:p>
    <w:p w:rsidR="00B45BD6" w:rsidRPr="000B5C43" w:rsidRDefault="00B45BD6" w:rsidP="00B45BD6">
      <w:pPr>
        <w:rPr>
          <w:rFonts w:cstheme="minorHAnsi"/>
          <w:sz w:val="18"/>
          <w:szCs w:val="18"/>
        </w:rPr>
      </w:pPr>
      <w:r w:rsidRPr="000B5C43">
        <w:rPr>
          <w:rFonts w:cstheme="minorHAnsi"/>
          <w:b/>
          <w:bCs/>
          <w:sz w:val="18"/>
          <w:szCs w:val="18"/>
          <w:u w:val="single"/>
        </w:rPr>
        <w:t>Ohio Residents</w:t>
      </w:r>
      <w:r w:rsidRPr="000B5C43">
        <w:rPr>
          <w:rFonts w:cstheme="minorHAnsi"/>
          <w:b/>
          <w:bCs/>
          <w:sz w:val="18"/>
          <w:szCs w:val="18"/>
        </w:rPr>
        <w:t>:</w:t>
      </w:r>
      <w:r w:rsidRPr="000B5C43">
        <w:rPr>
          <w:rFonts w:cstheme="minorHAnsi"/>
          <w:sz w:val="18"/>
          <w:szCs w:val="18"/>
        </w:rPr>
        <w:t xml:space="preserve"> Office of the Attorney General, 30 E. Broad St., 14th Floor Columbus, OH 43215, </w:t>
      </w:r>
      <w:hyperlink r:id="rId32" w:history="1">
        <w:r w:rsidRPr="000B5C43">
          <w:rPr>
            <w:rStyle w:val="Hyperlink"/>
            <w:rFonts w:cstheme="minorHAnsi"/>
            <w:color w:val="auto"/>
            <w:sz w:val="18"/>
            <w:szCs w:val="18"/>
          </w:rPr>
          <w:t>www.ohioattorneygeneral.gov</w:t>
        </w:r>
      </w:hyperlink>
      <w:r w:rsidRPr="000B5C43">
        <w:rPr>
          <w:rFonts w:cstheme="minorHAnsi"/>
          <w:sz w:val="18"/>
          <w:szCs w:val="18"/>
        </w:rPr>
        <w:t>, Telephone: 800-282-0515</w:t>
      </w:r>
    </w:p>
    <w:p w:rsidR="00B45BD6" w:rsidRPr="000B5C43" w:rsidRDefault="00B45BD6" w:rsidP="00B45BD6">
      <w:pPr>
        <w:rPr>
          <w:rFonts w:cstheme="minorHAnsi"/>
          <w:sz w:val="18"/>
          <w:szCs w:val="18"/>
        </w:rPr>
      </w:pPr>
      <w:r w:rsidRPr="000B5C43">
        <w:rPr>
          <w:rFonts w:cstheme="minorHAnsi"/>
          <w:b/>
          <w:bCs/>
          <w:sz w:val="18"/>
          <w:szCs w:val="18"/>
          <w:u w:val="single"/>
        </w:rPr>
        <w:t>Oregon Residents</w:t>
      </w:r>
      <w:r w:rsidRPr="000B5C43">
        <w:rPr>
          <w:rFonts w:cstheme="minorHAnsi"/>
          <w:b/>
          <w:bCs/>
          <w:sz w:val="18"/>
          <w:szCs w:val="18"/>
        </w:rPr>
        <w:t>:</w:t>
      </w:r>
      <w:r w:rsidRPr="000B5C43">
        <w:rPr>
          <w:rFonts w:cstheme="minorHAnsi"/>
          <w:sz w:val="18"/>
          <w:szCs w:val="18"/>
        </w:rPr>
        <w:t xml:space="preserve"> Oregon Department of Justice, 1162 Court Street NE, Salem, OR 97301-4096, www.doj.state.or.us, Telephone: 877-877-9392</w:t>
      </w:r>
    </w:p>
    <w:p w:rsidR="00B45BD6" w:rsidRPr="000B5C43" w:rsidRDefault="00B45BD6" w:rsidP="00B45BD6">
      <w:pPr>
        <w:rPr>
          <w:rFonts w:cstheme="minorHAnsi"/>
          <w:sz w:val="18"/>
          <w:szCs w:val="18"/>
        </w:rPr>
      </w:pPr>
      <w:r w:rsidRPr="000B5C43">
        <w:rPr>
          <w:rFonts w:cstheme="minorHAnsi"/>
          <w:b/>
          <w:bCs/>
          <w:sz w:val="18"/>
          <w:szCs w:val="18"/>
          <w:u w:val="single"/>
        </w:rPr>
        <w:t>Rhode Island Residents</w:t>
      </w:r>
      <w:r w:rsidRPr="000B5C43">
        <w:rPr>
          <w:rFonts w:cstheme="minorHAnsi"/>
          <w:b/>
          <w:bCs/>
          <w:sz w:val="18"/>
          <w:szCs w:val="18"/>
        </w:rPr>
        <w:t>:</w:t>
      </w:r>
      <w:r w:rsidRPr="000B5C43">
        <w:rPr>
          <w:rFonts w:cstheme="minorHAnsi"/>
          <w:sz w:val="18"/>
          <w:szCs w:val="18"/>
        </w:rPr>
        <w:t xml:space="preserve"> Office of the Attorney General, 150 South Main Street, Providence, Rhode Island 02903, www.riag.ri.gov, Telephone: 401-274-4400. Under Rhode Island law, you have the right to obtain any police report filed in regard to this incident.</w:t>
      </w:r>
    </w:p>
    <w:p w:rsidR="00B45BD6" w:rsidRPr="000B5C43" w:rsidRDefault="00B45BD6" w:rsidP="00B45BD6">
      <w:pPr>
        <w:rPr>
          <w:rFonts w:cstheme="minorHAnsi"/>
          <w:sz w:val="18"/>
          <w:szCs w:val="18"/>
        </w:rPr>
      </w:pPr>
      <w:r w:rsidRPr="000B5C43">
        <w:rPr>
          <w:rFonts w:cstheme="minorHAnsi"/>
          <w:b/>
          <w:bCs/>
          <w:sz w:val="18"/>
          <w:szCs w:val="18"/>
          <w:u w:val="single"/>
        </w:rPr>
        <w:t>South Dakota Residents</w:t>
      </w:r>
      <w:r w:rsidRPr="000B5C43">
        <w:rPr>
          <w:rFonts w:cstheme="minorHAnsi"/>
          <w:b/>
          <w:bCs/>
          <w:sz w:val="18"/>
          <w:szCs w:val="18"/>
        </w:rPr>
        <w:t>:</w:t>
      </w:r>
      <w:r w:rsidRPr="000B5C43">
        <w:rPr>
          <w:rFonts w:cstheme="minorHAnsi"/>
          <w:sz w:val="18"/>
          <w:szCs w:val="18"/>
        </w:rPr>
        <w:t xml:space="preserve"> Office of the Attorney General, 1302 E Hwy 14, Suite 1, Pierre SD 57501-8501, </w:t>
      </w:r>
      <w:hyperlink r:id="rId33" w:history="1">
        <w:r w:rsidRPr="000B5C43">
          <w:rPr>
            <w:rStyle w:val="Hyperlink"/>
            <w:rFonts w:cstheme="minorHAnsi"/>
            <w:color w:val="auto"/>
            <w:sz w:val="18"/>
            <w:szCs w:val="18"/>
          </w:rPr>
          <w:t>www.atg.sd.gov</w:t>
        </w:r>
      </w:hyperlink>
      <w:r w:rsidRPr="000B5C43">
        <w:rPr>
          <w:rFonts w:cstheme="minorHAnsi"/>
          <w:sz w:val="18"/>
          <w:szCs w:val="18"/>
        </w:rPr>
        <w:t>, Telephone 800-300-1986</w:t>
      </w:r>
    </w:p>
    <w:p w:rsidR="00B45BD6" w:rsidRPr="000B5C43" w:rsidRDefault="00B45BD6" w:rsidP="00B45BD6">
      <w:pPr>
        <w:rPr>
          <w:rFonts w:cstheme="minorHAnsi"/>
          <w:sz w:val="18"/>
          <w:szCs w:val="18"/>
        </w:rPr>
      </w:pPr>
      <w:r w:rsidRPr="000B5C43">
        <w:rPr>
          <w:rFonts w:cstheme="minorHAnsi"/>
          <w:b/>
          <w:bCs/>
          <w:sz w:val="18"/>
          <w:szCs w:val="18"/>
          <w:u w:val="single"/>
        </w:rPr>
        <w:t>Tennessee Residents</w:t>
      </w:r>
      <w:r w:rsidRPr="000B5C43">
        <w:rPr>
          <w:rFonts w:cstheme="minorHAnsi"/>
          <w:b/>
          <w:bCs/>
          <w:sz w:val="18"/>
          <w:szCs w:val="18"/>
        </w:rPr>
        <w:t>:</w:t>
      </w:r>
      <w:r w:rsidRPr="000B5C43">
        <w:rPr>
          <w:rFonts w:cstheme="minorHAnsi"/>
          <w:sz w:val="18"/>
          <w:szCs w:val="18"/>
        </w:rPr>
        <w:t xml:space="preserve"> Office of the Attorney General and Reporter, P.O. Box 20207, Nashville, TN 37202-0207, </w:t>
      </w:r>
      <w:hyperlink r:id="rId34" w:history="1">
        <w:r w:rsidRPr="000B5C43">
          <w:rPr>
            <w:rStyle w:val="Hyperlink"/>
            <w:rFonts w:cstheme="minorHAnsi"/>
            <w:color w:val="auto"/>
            <w:sz w:val="18"/>
            <w:szCs w:val="18"/>
          </w:rPr>
          <w:t>www.tn.gov/attorneygeneral</w:t>
        </w:r>
      </w:hyperlink>
      <w:r w:rsidRPr="000B5C43">
        <w:rPr>
          <w:rFonts w:cstheme="minorHAnsi"/>
          <w:sz w:val="18"/>
          <w:szCs w:val="18"/>
        </w:rPr>
        <w:t>, Telephone: 615-741-3491</w:t>
      </w:r>
    </w:p>
    <w:p w:rsidR="00B45BD6" w:rsidRPr="000B5C43" w:rsidRDefault="00B45BD6" w:rsidP="00B45BD6">
      <w:pPr>
        <w:rPr>
          <w:rFonts w:cstheme="minorHAnsi"/>
          <w:sz w:val="18"/>
          <w:szCs w:val="18"/>
        </w:rPr>
      </w:pPr>
      <w:r w:rsidRPr="000B5C43">
        <w:rPr>
          <w:rFonts w:cstheme="minorHAnsi"/>
          <w:b/>
          <w:bCs/>
          <w:sz w:val="18"/>
          <w:szCs w:val="18"/>
          <w:u w:val="single"/>
        </w:rPr>
        <w:t>Texas Residents</w:t>
      </w:r>
      <w:r w:rsidRPr="000B5C43">
        <w:rPr>
          <w:rFonts w:cstheme="minorHAnsi"/>
          <w:b/>
          <w:bCs/>
          <w:sz w:val="18"/>
          <w:szCs w:val="18"/>
        </w:rPr>
        <w:t>:</w:t>
      </w:r>
      <w:r w:rsidRPr="000B5C43">
        <w:rPr>
          <w:rFonts w:cstheme="minorHAnsi"/>
          <w:sz w:val="18"/>
          <w:szCs w:val="18"/>
          <w:shd w:val="clear" w:color="auto" w:fill="FFFFFF"/>
        </w:rPr>
        <w:t xml:space="preserve"> </w:t>
      </w:r>
      <w:r w:rsidRPr="000B5C43">
        <w:rPr>
          <w:rFonts w:cstheme="minorHAnsi"/>
          <w:sz w:val="18"/>
          <w:szCs w:val="18"/>
        </w:rPr>
        <w:t xml:space="preserve">Office of the Attorney General, PO Box 12548, Austin, TX 78711-2548, </w:t>
      </w:r>
      <w:hyperlink r:id="rId35" w:history="1">
        <w:r w:rsidRPr="000B5C43">
          <w:rPr>
            <w:rStyle w:val="Hyperlink"/>
            <w:rFonts w:cstheme="minorHAnsi"/>
            <w:color w:val="auto"/>
            <w:sz w:val="18"/>
            <w:szCs w:val="18"/>
          </w:rPr>
          <w:t>www.texasattorneygeneral.gov</w:t>
        </w:r>
      </w:hyperlink>
      <w:r w:rsidRPr="000B5C43">
        <w:rPr>
          <w:rFonts w:cstheme="minorHAnsi"/>
          <w:sz w:val="18"/>
          <w:szCs w:val="18"/>
        </w:rPr>
        <w:t>, Telephone: 800-621-0508</w:t>
      </w:r>
    </w:p>
    <w:p w:rsidR="00B45BD6" w:rsidRPr="000B5C43" w:rsidRDefault="00B45BD6" w:rsidP="00B45BD6">
      <w:pPr>
        <w:rPr>
          <w:rFonts w:cstheme="minorHAnsi"/>
          <w:sz w:val="18"/>
          <w:szCs w:val="18"/>
        </w:rPr>
      </w:pPr>
      <w:r w:rsidRPr="000B5C43">
        <w:rPr>
          <w:rFonts w:cstheme="minorHAnsi"/>
          <w:b/>
          <w:bCs/>
          <w:sz w:val="18"/>
          <w:szCs w:val="18"/>
          <w:u w:val="single"/>
        </w:rPr>
        <w:t>Vermont Residents</w:t>
      </w:r>
      <w:r w:rsidRPr="000B5C43">
        <w:rPr>
          <w:rFonts w:cstheme="minorHAnsi"/>
          <w:b/>
          <w:bCs/>
          <w:sz w:val="18"/>
          <w:szCs w:val="18"/>
        </w:rPr>
        <w:t xml:space="preserve">: </w:t>
      </w:r>
      <w:r w:rsidRPr="000B5C43">
        <w:rPr>
          <w:rFonts w:cstheme="minorHAnsi"/>
          <w:sz w:val="18"/>
          <w:szCs w:val="18"/>
        </w:rPr>
        <w:t xml:space="preserve">Attorney General's Office, 202 North Ninth Street, Richmond, Virginia 23219, </w:t>
      </w:r>
      <w:hyperlink r:id="rId36" w:history="1">
        <w:r w:rsidRPr="000B5C43">
          <w:rPr>
            <w:rStyle w:val="Hyperlink"/>
            <w:rFonts w:cstheme="minorHAnsi"/>
            <w:color w:val="auto"/>
            <w:sz w:val="18"/>
            <w:szCs w:val="18"/>
          </w:rPr>
          <w:t>www.oag.state.va.us</w:t>
        </w:r>
      </w:hyperlink>
      <w:r w:rsidRPr="000B5C43">
        <w:rPr>
          <w:rFonts w:cstheme="minorHAnsi"/>
          <w:sz w:val="18"/>
          <w:szCs w:val="18"/>
        </w:rPr>
        <w:t>, Telephone: 800-552-9963</w:t>
      </w:r>
    </w:p>
    <w:p w:rsidR="00B45BD6" w:rsidRPr="000B5C43" w:rsidRDefault="00B45BD6" w:rsidP="00B45BD6">
      <w:pPr>
        <w:rPr>
          <w:rFonts w:cstheme="minorHAnsi"/>
          <w:sz w:val="18"/>
          <w:szCs w:val="18"/>
        </w:rPr>
      </w:pPr>
      <w:r w:rsidRPr="000B5C43">
        <w:rPr>
          <w:rFonts w:cstheme="minorHAnsi"/>
          <w:b/>
          <w:bCs/>
          <w:sz w:val="18"/>
          <w:szCs w:val="18"/>
          <w:u w:val="single"/>
        </w:rPr>
        <w:t>Washington D.C. Residents</w:t>
      </w:r>
      <w:r w:rsidRPr="000B5C43">
        <w:rPr>
          <w:rFonts w:cstheme="minorHAnsi"/>
          <w:b/>
          <w:bCs/>
          <w:sz w:val="18"/>
          <w:szCs w:val="18"/>
        </w:rPr>
        <w:t>:</w:t>
      </w:r>
      <w:r w:rsidRPr="000B5C43">
        <w:rPr>
          <w:rFonts w:cstheme="minorHAnsi"/>
          <w:sz w:val="18"/>
          <w:szCs w:val="18"/>
        </w:rPr>
        <w:t xml:space="preserve"> Office of Attorney General for the District of Columbia can be reached at: 441 4thStreet NW, Suite 1100 South, Washington, D.C. 20001, </w:t>
      </w:r>
      <w:hyperlink r:id="rId37" w:history="1">
        <w:r w:rsidRPr="000B5C43">
          <w:rPr>
            <w:rStyle w:val="Hyperlink"/>
            <w:rFonts w:cstheme="minorHAnsi"/>
            <w:color w:val="auto"/>
            <w:sz w:val="18"/>
            <w:szCs w:val="18"/>
          </w:rPr>
          <w:t>https://oag.dc.gov</w:t>
        </w:r>
      </w:hyperlink>
      <w:r w:rsidRPr="000B5C43">
        <w:rPr>
          <w:rFonts w:cstheme="minorHAnsi"/>
          <w:sz w:val="18"/>
          <w:szCs w:val="18"/>
        </w:rPr>
        <w:t>, Telephone: 202-442-9828</w:t>
      </w:r>
    </w:p>
    <w:p w:rsidR="00B45BD6" w:rsidRPr="000B5C43" w:rsidRDefault="00B45BD6" w:rsidP="00B45BD6">
      <w:pPr>
        <w:rPr>
          <w:rFonts w:cstheme="minorHAnsi"/>
          <w:sz w:val="18"/>
          <w:szCs w:val="18"/>
        </w:rPr>
      </w:pPr>
      <w:r w:rsidRPr="000B5C43">
        <w:rPr>
          <w:rFonts w:cstheme="minorHAnsi"/>
          <w:b/>
          <w:bCs/>
          <w:sz w:val="18"/>
          <w:szCs w:val="18"/>
          <w:u w:val="single"/>
        </w:rPr>
        <w:t>Washington State Residents</w:t>
      </w:r>
      <w:r w:rsidRPr="000B5C43">
        <w:rPr>
          <w:rFonts w:cstheme="minorHAnsi"/>
          <w:b/>
          <w:bCs/>
          <w:sz w:val="18"/>
          <w:szCs w:val="18"/>
        </w:rPr>
        <w:t>:</w:t>
      </w:r>
      <w:r w:rsidRPr="000B5C43">
        <w:rPr>
          <w:rFonts w:cstheme="minorHAnsi"/>
          <w:sz w:val="18"/>
          <w:szCs w:val="18"/>
        </w:rPr>
        <w:t xml:space="preserve"> Office of the Attorney General</w:t>
      </w:r>
      <w:proofErr w:type="gramStart"/>
      <w:r w:rsidRPr="000B5C43">
        <w:rPr>
          <w:rFonts w:cstheme="minorHAnsi"/>
          <w:sz w:val="18"/>
          <w:szCs w:val="18"/>
        </w:rPr>
        <w:t>,1125</w:t>
      </w:r>
      <w:proofErr w:type="gramEnd"/>
      <w:r w:rsidRPr="000B5C43">
        <w:rPr>
          <w:rFonts w:cstheme="minorHAnsi"/>
          <w:sz w:val="18"/>
          <w:szCs w:val="18"/>
        </w:rPr>
        <w:t xml:space="preserve"> Washington ST SE, PO Box 40100, Olympia, WA 98504, Visit the Washington State Attorney General Identity Theft/Privacy page (</w:t>
      </w:r>
      <w:hyperlink r:id="rId38" w:history="1">
        <w:r w:rsidRPr="000B5C43">
          <w:rPr>
            <w:rStyle w:val="Hyperlink"/>
            <w:rFonts w:cstheme="minorHAnsi"/>
            <w:color w:val="auto"/>
            <w:sz w:val="18"/>
            <w:szCs w:val="18"/>
          </w:rPr>
          <w:t>www.atg.wa.gov/identity-theftprivacy</w:t>
        </w:r>
      </w:hyperlink>
      <w:r w:rsidRPr="000B5C43">
        <w:rPr>
          <w:rFonts w:cstheme="minorHAnsi"/>
          <w:sz w:val="18"/>
          <w:szCs w:val="18"/>
        </w:rPr>
        <w:t>) for more information. Telephone: 360-753-6200</w:t>
      </w:r>
    </w:p>
    <w:p w:rsidR="005200A0" w:rsidRDefault="00B45BD6" w:rsidP="000B5C43">
      <w:pPr>
        <w:rPr>
          <w:rFonts w:cstheme="minorHAnsi"/>
          <w:sz w:val="18"/>
          <w:szCs w:val="18"/>
        </w:rPr>
      </w:pPr>
      <w:r w:rsidRPr="000B5C43">
        <w:rPr>
          <w:rFonts w:cstheme="minorHAnsi"/>
          <w:b/>
          <w:bCs/>
          <w:sz w:val="18"/>
          <w:szCs w:val="18"/>
          <w:u w:val="single"/>
        </w:rPr>
        <w:t>Wisconsin Residents</w:t>
      </w:r>
      <w:r w:rsidRPr="000B5C43">
        <w:rPr>
          <w:rFonts w:cstheme="minorHAnsi"/>
          <w:b/>
          <w:bCs/>
          <w:sz w:val="18"/>
          <w:szCs w:val="18"/>
        </w:rPr>
        <w:t>:</w:t>
      </w:r>
      <w:r w:rsidRPr="000B5C43">
        <w:rPr>
          <w:rFonts w:cstheme="minorHAnsi"/>
          <w:sz w:val="18"/>
          <w:szCs w:val="18"/>
        </w:rPr>
        <w:t xml:space="preserve"> Wisconsin Department of Justice, P.O. Box 7857, Madison, WI 53707-7857, </w:t>
      </w:r>
      <w:hyperlink r:id="rId39" w:history="1">
        <w:r w:rsidRPr="000B5C43">
          <w:rPr>
            <w:rStyle w:val="Hyperlink"/>
            <w:rFonts w:cstheme="minorHAnsi"/>
            <w:color w:val="auto"/>
            <w:sz w:val="18"/>
            <w:szCs w:val="18"/>
          </w:rPr>
          <w:t>www.doj.state.wi.us/ag</w:t>
        </w:r>
      </w:hyperlink>
      <w:r w:rsidRPr="000B5C43">
        <w:rPr>
          <w:rFonts w:cstheme="minorHAnsi"/>
          <w:sz w:val="18"/>
          <w:szCs w:val="18"/>
        </w:rPr>
        <w:t>, Telephone: 608-266-1221</w:t>
      </w:r>
    </w:p>
    <w:p w:rsidR="000B5C43" w:rsidRPr="000B5C43" w:rsidRDefault="000B5C43" w:rsidP="000B5C43">
      <w:pPr>
        <w:rPr>
          <w:rFonts w:cstheme="minorHAnsi"/>
          <w:sz w:val="18"/>
          <w:szCs w:val="18"/>
        </w:rPr>
      </w:pPr>
    </w:p>
    <w:sectPr w:rsidR="000B5C43" w:rsidRPr="000B5C43" w:rsidSect="0061267A">
      <w:headerReference w:type="first" r:id="rId40"/>
      <w:endnotePr>
        <w:numFmt w:val="decimal"/>
      </w:endnotePr>
      <w:type w:val="continuous"/>
      <w:pgSz w:w="12240" w:h="15840" w:code="1"/>
      <w:pgMar w:top="1440" w:right="1440" w:bottom="1440" w:left="1440" w:header="1080" w:footer="108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4744" w:rsidRDefault="00BA4744">
      <w:r>
        <w:separator/>
      </w:r>
    </w:p>
  </w:endnote>
  <w:endnote w:type="continuationSeparator" w:id="0">
    <w:p w:rsidR="00BA4744" w:rsidRDefault="00BA47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4744" w:rsidRDefault="00BA4744">
      <w:r>
        <w:separator/>
      </w:r>
    </w:p>
  </w:footnote>
  <w:footnote w:type="continuationSeparator" w:id="0">
    <w:p w:rsidR="00BA4744" w:rsidRDefault="00BA47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0A0" w:rsidRDefault="00F669BE">
    <w:pPr>
      <w:pStyle w:val="Header"/>
    </w:pPr>
    <w:r>
      <w:rPr>
        <w:noProof/>
      </w:rPr>
      <w:pict>
        <v:rect id="_x0000_s2049" style="position:absolute;margin-left:43.2pt;margin-top:43.2pt;width:171.1pt;height:67.9pt;z-index:-251659776;mso-wrap-style:none;mso-position-horizontal-relative:page;mso-position-vertical-relative:page" o:allowincell="f" filled="f" stroked="f" strokeweight="0">
          <v:textbox style="mso-fit-shape-to-text:t" inset="0,0,0,0">
            <w:txbxContent>
              <w:bookmarkStart w:id="0" w:name="_MON_1676442816"/>
              <w:bookmarkEnd w:id="0"/>
              <w:p w:rsidR="005200A0" w:rsidRDefault="00B45BD6">
                <w:pPr>
                  <w:rPr>
                    <w:rFonts w:ascii="Arial" w:hAnsi="Arial"/>
                  </w:rPr>
                </w:pPr>
                <w:r w:rsidRPr="005200A0">
                  <w:rPr>
                    <w:rFonts w:ascii="Arial" w:hAnsi="Arial"/>
                  </w:rPr>
                  <w:object w:dxaOrig="3420" w:dyaOrig="1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68.25pt" o:ole="">
                      <v:imagedata r:id="rId1" o:title="" croptop="-290f" cropbottom="-290f" cropleft="-287f" cropright="-287f"/>
                    </v:shape>
                    <o:OLEObject Type="Embed" ProgID="Word.Picture.8" ShapeID="_x0000_i1025" DrawAspect="Content" ObjectID="_1676444822" r:id="rId2"/>
                  </w:object>
                </w:r>
              </w:p>
            </w:txbxContent>
          </v:textbox>
          <w10:wrap anchorx="page" anchory="page"/>
          <w10:anchorlock/>
        </v:rect>
      </w:pict>
    </w:r>
  </w:p>
  <w:p w:rsidR="005200A0" w:rsidRDefault="00F669BE">
    <w:pPr>
      <w:pStyle w:val="Header"/>
    </w:pPr>
    <w:r>
      <w:rPr>
        <w:noProof/>
      </w:rPr>
      <w:pict>
        <v:rect id="_x0000_s2052" style="position:absolute;margin-left:2in;margin-top:108pt;width:132pt;height:21.75pt;z-index:-251657728;mso-position-horizontal-relative:page;mso-position-vertical-relative:page" o:allowincell="f" filled="f" stroked="f" strokeweight="0">
          <v:textbox inset="0,0,0,0">
            <w:txbxContent>
              <w:p w:rsidR="005200A0" w:rsidRDefault="00F229FE" w:rsidP="00B45BD6">
                <w:pPr>
                  <w:spacing w:after="0" w:line="144" w:lineRule="exact"/>
                  <w:rPr>
                    <w:rFonts w:ascii="Arial" w:hAnsi="Arial"/>
                    <w:sz w:val="10"/>
                  </w:rPr>
                </w:pPr>
                <w:r>
                  <w:rPr>
                    <w:rFonts w:ascii="Arial" w:hAnsi="Arial"/>
                    <w:sz w:val="10"/>
                  </w:rPr>
                  <w:t>151 S LANDER S</w:t>
                </w:r>
                <w:r w:rsidR="00AB6EDF">
                  <w:rPr>
                    <w:rFonts w:ascii="Arial" w:hAnsi="Arial"/>
                    <w:sz w:val="10"/>
                  </w:rPr>
                  <w:t xml:space="preserve">UITE C / </w:t>
                </w:r>
                <w:proofErr w:type="gramStart"/>
                <w:r w:rsidR="00AB6EDF">
                  <w:rPr>
                    <w:rFonts w:ascii="Arial" w:hAnsi="Arial"/>
                    <w:sz w:val="10"/>
                  </w:rPr>
                  <w:t>SEATTLE  WA</w:t>
                </w:r>
                <w:proofErr w:type="gramEnd"/>
                <w:r w:rsidR="00AB6EDF">
                  <w:rPr>
                    <w:rFonts w:ascii="Arial" w:hAnsi="Arial"/>
                    <w:sz w:val="10"/>
                  </w:rPr>
                  <w:t xml:space="preserve">  98134</w:t>
                </w:r>
              </w:p>
              <w:p w:rsidR="005200A0" w:rsidRDefault="00F229FE" w:rsidP="00B45BD6">
                <w:pPr>
                  <w:spacing w:after="0" w:line="144" w:lineRule="exact"/>
                  <w:rPr>
                    <w:rFonts w:ascii="Arial" w:hAnsi="Arial"/>
                    <w:sz w:val="12"/>
                  </w:rPr>
                </w:pPr>
                <w:r>
                  <w:rPr>
                    <w:rFonts w:ascii="Arial" w:hAnsi="Arial"/>
                    <w:sz w:val="10"/>
                  </w:rPr>
                  <w:t xml:space="preserve">FAX 206-254-0968 PHONE </w:t>
                </w:r>
                <w:r w:rsidR="00B45BD6">
                  <w:rPr>
                    <w:rFonts w:ascii="Arial" w:hAnsi="Arial"/>
                    <w:sz w:val="10"/>
                  </w:rPr>
                  <w:t>206-254-0975</w:t>
                </w:r>
              </w:p>
            </w:txbxContent>
          </v:textbox>
          <w10:wrap anchorx="page" anchory="page"/>
          <w10:anchorlock/>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14B42"/>
    <w:multiLevelType w:val="hybridMultilevel"/>
    <w:tmpl w:val="E9420E98"/>
    <w:lvl w:ilvl="0" w:tplc="04090013">
      <w:start w:val="1"/>
      <w:numFmt w:val="upp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2C92071F"/>
    <w:multiLevelType w:val="hybridMultilevel"/>
    <w:tmpl w:val="E11ED392"/>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350F3992"/>
    <w:multiLevelType w:val="multilevel"/>
    <w:tmpl w:val="C15423F4"/>
    <w:lvl w:ilvl="0">
      <w:start w:val="1"/>
      <w:numFmt w:val="none"/>
      <w:lvlText w:val=""/>
      <w:legacy w:legacy="1" w:legacySpace="120" w:legacyIndent="360"/>
      <w:lvlJc w:val="left"/>
      <w:pPr>
        <w:ind w:left="360" w:hanging="360"/>
      </w:pPr>
      <w:rPr>
        <w:rFonts w:ascii="Wingdings" w:hAnsi="Wingding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79F73AE"/>
    <w:multiLevelType w:val="singleLevel"/>
    <w:tmpl w:val="43E64488"/>
    <w:lvl w:ilvl="0">
      <w:start w:val="1"/>
      <w:numFmt w:val="decimal"/>
      <w:lvlText w:val="%1."/>
      <w:lvlJc w:val="left"/>
      <w:pPr>
        <w:tabs>
          <w:tab w:val="num" w:pos="1440"/>
        </w:tabs>
        <w:ind w:left="1440" w:hanging="720"/>
      </w:pPr>
      <w:rPr>
        <w:rFonts w:hint="default"/>
      </w:rPr>
    </w:lvl>
  </w:abstractNum>
  <w:abstractNum w:abstractNumId="4">
    <w:nsid w:val="4DA32121"/>
    <w:multiLevelType w:val="singleLevel"/>
    <w:tmpl w:val="6BB0D0F4"/>
    <w:lvl w:ilvl="0">
      <w:start w:val="1"/>
      <w:numFmt w:val="decimal"/>
      <w:lvlText w:val="%1."/>
      <w:lvlJc w:val="left"/>
      <w:pPr>
        <w:tabs>
          <w:tab w:val="num" w:pos="720"/>
        </w:tabs>
        <w:ind w:left="720" w:hanging="720"/>
      </w:pPr>
      <w:rPr>
        <w:rFonts w:hint="default"/>
      </w:rPr>
    </w:lvl>
  </w:abstractNum>
  <w:abstractNum w:abstractNumId="5">
    <w:nsid w:val="5F7C607C"/>
    <w:multiLevelType w:val="singleLevel"/>
    <w:tmpl w:val="687CC4C8"/>
    <w:lvl w:ilvl="0">
      <w:start w:val="1"/>
      <w:numFmt w:val="decimal"/>
      <w:lvlText w:val="%1."/>
      <w:lvlJc w:val="left"/>
      <w:pPr>
        <w:tabs>
          <w:tab w:val="num" w:pos="720"/>
        </w:tabs>
        <w:ind w:left="720" w:hanging="720"/>
      </w:pPr>
      <w:rPr>
        <w:rFonts w:hint="default"/>
      </w:rPr>
    </w:lvl>
  </w:abstractNum>
  <w:num w:numId="1">
    <w:abstractNumId w:val="2"/>
  </w:num>
  <w:num w:numId="2">
    <w:abstractNumId w:val="3"/>
  </w:num>
  <w:num w:numId="3">
    <w:abstractNumId w:val="4"/>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doNotHyphenateCaps/>
  <w:drawingGridHorizontalSpacing w:val="110"/>
  <w:displayHorizontalDrawingGridEvery w:val="0"/>
  <w:displayVerticalDrawingGridEvery w:val="0"/>
  <w:doNotShadeFormData/>
  <w:noPunctuationKerning/>
  <w:characterSpacingControl w:val="doNotCompress"/>
  <w:hdrShapeDefaults>
    <o:shapedefaults v:ext="edit" spidmax="9218"/>
    <o:shapelayout v:ext="edit">
      <o:idmap v:ext="edit" data="2"/>
    </o:shapelayout>
  </w:hdrShapeDefaults>
  <w:footnotePr>
    <w:footnote w:id="-1"/>
    <w:footnote w:id="0"/>
  </w:footnotePr>
  <w:endnotePr>
    <w:numFmt w:val="decimal"/>
    <w:endnote w:id="-1"/>
    <w:endnote w:id="0"/>
  </w:endnotePr>
  <w:compat/>
  <w:rsids>
    <w:rsidRoot w:val="0061267A"/>
    <w:rsid w:val="000B5C43"/>
    <w:rsid w:val="00114C64"/>
    <w:rsid w:val="005200A0"/>
    <w:rsid w:val="005275A3"/>
    <w:rsid w:val="005575BB"/>
    <w:rsid w:val="0061267A"/>
    <w:rsid w:val="00AB6EDF"/>
    <w:rsid w:val="00B45BD6"/>
    <w:rsid w:val="00BA4744"/>
    <w:rsid w:val="00E577EE"/>
    <w:rsid w:val="00F04114"/>
    <w:rsid w:val="00F229FE"/>
    <w:rsid w:val="00F669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BD6"/>
    <w:pPr>
      <w:spacing w:after="160" w:line="259"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sid w:val="005200A0"/>
  </w:style>
  <w:style w:type="paragraph" w:styleId="Header">
    <w:name w:val="header"/>
    <w:basedOn w:val="Normal"/>
    <w:semiHidden/>
    <w:rsid w:val="005200A0"/>
    <w:pPr>
      <w:tabs>
        <w:tab w:val="center" w:pos="4320"/>
        <w:tab w:val="right" w:pos="8640"/>
      </w:tabs>
    </w:pPr>
  </w:style>
  <w:style w:type="paragraph" w:styleId="Footer">
    <w:name w:val="footer"/>
    <w:basedOn w:val="Normal"/>
    <w:semiHidden/>
    <w:rsid w:val="005200A0"/>
    <w:pPr>
      <w:tabs>
        <w:tab w:val="center" w:pos="4320"/>
        <w:tab w:val="right" w:pos="8640"/>
      </w:tabs>
    </w:pPr>
  </w:style>
  <w:style w:type="character" w:styleId="Hyperlink">
    <w:name w:val="Hyperlink"/>
    <w:basedOn w:val="DefaultParagraphFont"/>
    <w:uiPriority w:val="99"/>
    <w:rsid w:val="005200A0"/>
    <w:rPr>
      <w:color w:val="0000FF"/>
      <w:u w:val="single"/>
    </w:rPr>
  </w:style>
  <w:style w:type="character" w:styleId="FollowedHyperlink">
    <w:name w:val="FollowedHyperlink"/>
    <w:basedOn w:val="DefaultParagraphFont"/>
    <w:semiHidden/>
    <w:rsid w:val="005200A0"/>
    <w:rPr>
      <w:color w:val="800080"/>
      <w:u w:val="single"/>
    </w:rPr>
  </w:style>
  <w:style w:type="paragraph" w:styleId="BodyText">
    <w:name w:val="Body Text"/>
    <w:basedOn w:val="Normal"/>
    <w:semiHidden/>
    <w:rsid w:val="005200A0"/>
    <w:pPr>
      <w:jc w:val="both"/>
    </w:pPr>
    <w:rPr>
      <w:rFonts w:ascii="Arial" w:hAnsi="Arial"/>
      <w:sz w:val="18"/>
    </w:rPr>
  </w:style>
  <w:style w:type="paragraph" w:styleId="BodyText2">
    <w:name w:val="Body Text 2"/>
    <w:basedOn w:val="Normal"/>
    <w:semiHidden/>
    <w:rsid w:val="005200A0"/>
    <w:pPr>
      <w:jc w:val="both"/>
    </w:pPr>
    <w:rPr>
      <w:rFonts w:ascii="Arial" w:hAnsi="Arial"/>
      <w:b/>
      <w:color w:val="FF0000"/>
      <w:sz w:val="24"/>
    </w:rPr>
  </w:style>
  <w:style w:type="paragraph" w:styleId="BodyText3">
    <w:name w:val="Body Text 3"/>
    <w:basedOn w:val="Normal"/>
    <w:semiHidden/>
    <w:rsid w:val="005200A0"/>
    <w:pPr>
      <w:jc w:val="both"/>
    </w:pPr>
    <w:rPr>
      <w:rFonts w:ascii="Arial" w:hAnsi="Arial"/>
    </w:rPr>
  </w:style>
  <w:style w:type="paragraph" w:styleId="BalloonText">
    <w:name w:val="Balloon Text"/>
    <w:basedOn w:val="Normal"/>
    <w:link w:val="BalloonTextChar"/>
    <w:uiPriority w:val="99"/>
    <w:semiHidden/>
    <w:unhideWhenUsed/>
    <w:rsid w:val="00AB6EDF"/>
    <w:rPr>
      <w:rFonts w:ascii="Tahoma" w:hAnsi="Tahoma" w:cs="Tahoma"/>
      <w:sz w:val="16"/>
      <w:szCs w:val="16"/>
    </w:rPr>
  </w:style>
  <w:style w:type="character" w:customStyle="1" w:styleId="BalloonTextChar">
    <w:name w:val="Balloon Text Char"/>
    <w:basedOn w:val="DefaultParagraphFont"/>
    <w:link w:val="BalloonText"/>
    <w:uiPriority w:val="99"/>
    <w:semiHidden/>
    <w:rsid w:val="00AB6EDF"/>
    <w:rPr>
      <w:rFonts w:ascii="Tahoma" w:hAnsi="Tahoma" w:cs="Tahoma"/>
      <w:sz w:val="16"/>
      <w:szCs w:val="16"/>
    </w:rPr>
  </w:style>
  <w:style w:type="paragraph" w:styleId="ListParagraph">
    <w:name w:val="List Paragraph"/>
    <w:basedOn w:val="Normal"/>
    <w:uiPriority w:val="34"/>
    <w:qFormat/>
    <w:rsid w:val="00B45BD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abamaag.gov" TargetMode="External"/><Relationship Id="rId13" Type="http://schemas.openxmlformats.org/officeDocument/2006/relationships/hyperlink" Target="http://www.dir.ct.gov/ag/complaint/" TargetMode="External"/><Relationship Id="rId18" Type="http://schemas.openxmlformats.org/officeDocument/2006/relationships/hyperlink" Target="http://www.ag.ks.gov" TargetMode="External"/><Relationship Id="rId26" Type="http://schemas.openxmlformats.org/officeDocument/2006/relationships/hyperlink" Target="http://www.dojmt.gov/agooffice" TargetMode="External"/><Relationship Id="rId39" Type="http://schemas.openxmlformats.org/officeDocument/2006/relationships/hyperlink" Target="http://www.doj.state.wi.us/ag" TargetMode="External"/><Relationship Id="rId3" Type="http://schemas.openxmlformats.org/officeDocument/2006/relationships/settings" Target="settings.xml"/><Relationship Id="rId21" Type="http://schemas.openxmlformats.org/officeDocument/2006/relationships/hyperlink" Target="http://www.maine.gov/ag/" TargetMode="External"/><Relationship Id="rId34" Type="http://schemas.openxmlformats.org/officeDocument/2006/relationships/hyperlink" Target="http://www.tn.gov/attorneygeneral"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coag.gov" TargetMode="External"/><Relationship Id="rId17" Type="http://schemas.openxmlformats.org/officeDocument/2006/relationships/hyperlink" Target="http://www.in.gov/attorneygeneral/" TargetMode="External"/><Relationship Id="rId25" Type="http://schemas.openxmlformats.org/officeDocument/2006/relationships/hyperlink" Target="http://www.ago.state.ms.us" TargetMode="External"/><Relationship Id="rId33" Type="http://schemas.openxmlformats.org/officeDocument/2006/relationships/hyperlink" Target="http://www.atg.sd.gov" TargetMode="External"/><Relationship Id="rId38" Type="http://schemas.openxmlformats.org/officeDocument/2006/relationships/hyperlink" Target="http://www.atg.wa.gov/identity-theftprivacy" TargetMode="External"/><Relationship Id="rId2" Type="http://schemas.openxmlformats.org/officeDocument/2006/relationships/styles" Target="styles.xml"/><Relationship Id="rId16" Type="http://schemas.openxmlformats.org/officeDocument/2006/relationships/hyperlink" Target="http://www.illinoisattorneygeneral.gov" TargetMode="External"/><Relationship Id="rId20" Type="http://schemas.openxmlformats.org/officeDocument/2006/relationships/hyperlink" Target="http://www.mass.gov/contact-the-attorney-generals-office" TargetMode="External"/><Relationship Id="rId29" Type="http://schemas.openxmlformats.org/officeDocument/2006/relationships/hyperlink" Target="http://www.nj.gov/oa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zag.gov" TargetMode="External"/><Relationship Id="rId24" Type="http://schemas.openxmlformats.org/officeDocument/2006/relationships/hyperlink" Target="http://www.ago.mo.gov" TargetMode="External"/><Relationship Id="rId32" Type="http://schemas.openxmlformats.org/officeDocument/2006/relationships/hyperlink" Target="http://www.ohioattorneygeneral.gov" TargetMode="External"/><Relationship Id="rId37" Type="http://schemas.openxmlformats.org/officeDocument/2006/relationships/hyperlink" Target="https://oag.dc.gov" TargetMode="External"/><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iowaattorneygeneral.gov" TargetMode="External"/><Relationship Id="rId23" Type="http://schemas.openxmlformats.org/officeDocument/2006/relationships/hyperlink" Target="http://www.ag.state.mn.us" TargetMode="External"/><Relationship Id="rId28" Type="http://schemas.openxmlformats.org/officeDocument/2006/relationships/hyperlink" Target="http://www.doh.nh.gov" TargetMode="External"/><Relationship Id="rId36" Type="http://schemas.openxmlformats.org/officeDocument/2006/relationships/hyperlink" Target="http://www.oag.state.va.us" TargetMode="External"/><Relationship Id="rId10" Type="http://schemas.openxmlformats.org/officeDocument/2006/relationships/hyperlink" Target="http://www.ag.ark.org/" TargetMode="External"/><Relationship Id="rId19" Type="http://schemas.openxmlformats.org/officeDocument/2006/relationships/hyperlink" Target="http://www.ladoj.ag.state.la.us" TargetMode="External"/><Relationship Id="rId31" Type="http://schemas.openxmlformats.org/officeDocument/2006/relationships/hyperlink" Target="http://www.ag.ny.gov" TargetMode="External"/><Relationship Id="rId4" Type="http://schemas.openxmlformats.org/officeDocument/2006/relationships/webSettings" Target="webSettings.xml"/><Relationship Id="rId9" Type="http://schemas.openxmlformats.org/officeDocument/2006/relationships/hyperlink" Target="http://www.law.alaska.gov" TargetMode="External"/><Relationship Id="rId14" Type="http://schemas.openxmlformats.org/officeDocument/2006/relationships/hyperlink" Target="http://www.myfloridalegal.com" TargetMode="External"/><Relationship Id="rId22" Type="http://schemas.openxmlformats.org/officeDocument/2006/relationships/hyperlink" Target="http://www.michigan.gov/ag/" TargetMode="External"/><Relationship Id="rId27" Type="http://schemas.openxmlformats.org/officeDocument/2006/relationships/hyperlink" Target="http://www.ago.nebraska.gov" TargetMode="External"/><Relationship Id="rId30" Type="http://schemas.openxmlformats.org/officeDocument/2006/relationships/hyperlink" Target="http://www.nmag.gov" TargetMode="External"/><Relationship Id="rId35" Type="http://schemas.openxmlformats.org/officeDocument/2006/relationships/hyperlink" Target="http://www.texasattorneygeneral.gov"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johnson\AppData\Roaming\Microsoft\Templates\AFTS%20E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AFTS EJ.dotx</Template>
  <TotalTime>30</TotalTime>
  <Pages>4</Pages>
  <Words>2191</Words>
  <Characters>12493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Ms</vt:lpstr>
    </vt:vector>
  </TitlesOfParts>
  <Company/>
  <LinksUpToDate>false</LinksUpToDate>
  <CharactersWithSpaces>14655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dc:title>
  <dc:creator>Eric Johnson</dc:creator>
  <cp:lastModifiedBy>Eric Johnson</cp:lastModifiedBy>
  <cp:revision>3</cp:revision>
  <cp:lastPrinted>2007-05-08T17:11:00Z</cp:lastPrinted>
  <dcterms:created xsi:type="dcterms:W3CDTF">2021-03-05T17:47:00Z</dcterms:created>
  <dcterms:modified xsi:type="dcterms:W3CDTF">2021-03-05T18:20:00Z</dcterms:modified>
</cp:coreProperties>
</file>